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C5" w:rsidRPr="00A428C5" w:rsidRDefault="00A428C5" w:rsidP="00A428C5">
      <w:pPr>
        <w:shd w:val="clear" w:color="auto" w:fill="FFFFFF"/>
        <w:spacing w:after="0" w:line="264" w:lineRule="auto"/>
        <w:ind w:firstLine="709"/>
        <w:jc w:val="center"/>
        <w:rPr>
          <w:rFonts w:ascii="Times New Roman" w:eastAsia="Times New Roman" w:hAnsi="Times New Roman" w:cs="Times New Roman"/>
          <w:b/>
          <w:color w:val="424849"/>
          <w:sz w:val="28"/>
          <w:szCs w:val="28"/>
          <w:lang w:eastAsia="ru-RU"/>
        </w:rPr>
      </w:pPr>
      <w:bookmarkStart w:id="0" w:name="_GoBack"/>
      <w:r w:rsidRPr="00A428C5">
        <w:rPr>
          <w:rFonts w:ascii="Times New Roman" w:eastAsia="Times New Roman" w:hAnsi="Times New Roman" w:cs="Times New Roman"/>
          <w:b/>
          <w:bCs/>
          <w:color w:val="424849"/>
          <w:sz w:val="28"/>
          <w:szCs w:val="28"/>
          <w:lang w:eastAsia="ru-RU"/>
        </w:rPr>
        <w:t>Закон Республики Беларусь от 12 ноября 2001 года "О погребении и похоронном деле"</w:t>
      </w:r>
    </w:p>
    <w:p w:rsidR="00A428C5" w:rsidRPr="00A428C5" w:rsidRDefault="00A428C5" w:rsidP="00A428C5">
      <w:pPr>
        <w:shd w:val="clear" w:color="auto" w:fill="FFFFFF"/>
        <w:spacing w:after="0" w:line="264" w:lineRule="auto"/>
        <w:ind w:firstLine="709"/>
        <w:jc w:val="center"/>
        <w:rPr>
          <w:rFonts w:ascii="Times New Roman" w:eastAsia="Times New Roman" w:hAnsi="Times New Roman" w:cs="Times New Roman"/>
          <w:b/>
          <w:color w:val="424849"/>
          <w:sz w:val="28"/>
          <w:szCs w:val="28"/>
          <w:lang w:eastAsia="ru-RU"/>
        </w:rPr>
      </w:pPr>
    </w:p>
    <w:p w:rsidR="00A428C5" w:rsidRPr="00A428C5" w:rsidRDefault="00A428C5" w:rsidP="00A428C5">
      <w:pPr>
        <w:shd w:val="clear" w:color="auto" w:fill="FFFFFF"/>
        <w:spacing w:after="0" w:line="264" w:lineRule="auto"/>
        <w:ind w:firstLine="709"/>
        <w:jc w:val="center"/>
        <w:rPr>
          <w:rFonts w:ascii="Times New Roman" w:eastAsia="Times New Roman" w:hAnsi="Times New Roman" w:cs="Times New Roman"/>
          <w:b/>
          <w:color w:val="424849"/>
          <w:sz w:val="28"/>
          <w:szCs w:val="28"/>
          <w:lang w:eastAsia="ru-RU"/>
        </w:rPr>
      </w:pPr>
      <w:r w:rsidRPr="00A428C5">
        <w:rPr>
          <w:rFonts w:ascii="Times New Roman" w:eastAsia="Times New Roman" w:hAnsi="Times New Roman" w:cs="Times New Roman"/>
          <w:b/>
          <w:color w:val="424849"/>
          <w:sz w:val="28"/>
          <w:szCs w:val="28"/>
          <w:lang w:eastAsia="ru-RU"/>
        </w:rPr>
        <w:t>ЗАКОН РЕСПУБЛИКИ БЕЛАРУСЬ</w:t>
      </w:r>
    </w:p>
    <w:p w:rsidR="00A428C5" w:rsidRPr="00A428C5" w:rsidRDefault="00A428C5" w:rsidP="00A428C5">
      <w:pPr>
        <w:shd w:val="clear" w:color="auto" w:fill="FFFFFF"/>
        <w:spacing w:after="0" w:line="264" w:lineRule="auto"/>
        <w:ind w:firstLine="709"/>
        <w:jc w:val="center"/>
        <w:rPr>
          <w:rFonts w:ascii="Times New Roman" w:eastAsia="Times New Roman" w:hAnsi="Times New Roman" w:cs="Times New Roman"/>
          <w:b/>
          <w:color w:val="424849"/>
          <w:sz w:val="28"/>
          <w:szCs w:val="28"/>
          <w:lang w:eastAsia="ru-RU"/>
        </w:rPr>
      </w:pPr>
      <w:r w:rsidRPr="00A428C5">
        <w:rPr>
          <w:rFonts w:ascii="Times New Roman" w:eastAsia="Times New Roman" w:hAnsi="Times New Roman" w:cs="Times New Roman"/>
          <w:b/>
          <w:color w:val="424849"/>
          <w:sz w:val="28"/>
          <w:szCs w:val="28"/>
          <w:lang w:eastAsia="ru-RU"/>
        </w:rPr>
        <w:t>12 ноября 2001 г. № 55-З</w:t>
      </w:r>
    </w:p>
    <w:bookmarkEnd w:id="0"/>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 погребении и похоронном деле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Принят</w:t>
      </w:r>
      <w:proofErr w:type="gramEnd"/>
      <w:r w:rsidRPr="00A428C5">
        <w:rPr>
          <w:rFonts w:ascii="Times New Roman" w:eastAsia="Times New Roman" w:hAnsi="Times New Roman" w:cs="Times New Roman"/>
          <w:color w:val="424849"/>
          <w:sz w:val="28"/>
          <w:szCs w:val="28"/>
          <w:lang w:eastAsia="ru-RU"/>
        </w:rPr>
        <w:t xml:space="preserve"> Палатой представителей 17 октября 2001 года</w:t>
      </w:r>
      <w:r w:rsidRPr="00A428C5">
        <w:rPr>
          <w:rFonts w:ascii="Times New Roman" w:eastAsia="Times New Roman" w:hAnsi="Times New Roman" w:cs="Times New Roman"/>
          <w:color w:val="424849"/>
          <w:sz w:val="28"/>
          <w:szCs w:val="28"/>
          <w:lang w:eastAsia="ru-RU"/>
        </w:rPr>
        <w:br/>
        <w:t>Одобрен Советом Республики 25 октября 2001 года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Изменения и дополнения: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Закон Республики Беларусь от 9 июля 2007 г. № 247-З (Национальный реестр правовых актов Республики Беларусь, 2007 г., № 170, 2/1344) &lt;H10700247&gt;;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Закон Республики Беларусь от 20 июня 2008 г. № 348-З (Национальный реестр правовых актов Республики Беларусь, 2008 г., № 157, 2/1445) &lt;H10800348&gt;;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Закон Республики Беларусь от 6 января 2009 г. № 6-З (Национальный реестр правовых актов Республики Беларусь, 2009 г., № 16, 2/1558) &lt;H10900006&gt;;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Закон Республики Беларусь  от 31 декабря 2009 г. № 114-З (Национальный реестр правовых актов Республики Беларусь, 2010 г., № 15, 2/1666) &lt;H10900114&gt;;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Закон Республики Беларусь от 14 июля 2011 г. № 293-З (Национальный реестр правовых актов Республики Беларусь, 2011 г., № 82, 2/1845) &lt;H11100293&gt;;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Закон Республики Беларусь от 13 декабря 2011 г. № 325-З (Национальный реестр правовых актов Республики Беларусь, 2011 г., № 140, 2/1877) &lt;H11100325&gt;;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Закон Республики Беларусь от 13 июля 2012 г. № 407-З (Национальный правовой Интернет-портал Республики Беларусь, 19.07.2012, 2/1959) &lt;H11200407&gt;;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Закон Республики Беларусь от 8 января 2015 г. № 237-З (Национальный правовой Интернет-портал Республики Беларусь, 11.01.2015, 2/2235) – новая редакция &lt;H11500237&gt;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Приостановление действия: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Закон Республики Беларусь от 31 декабря 2013 г. № 97-З (Национальный правовой Интернет-портал Республики Беларусь, 02.01.2014, 2/2095) &lt;H11300097&gt;;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Закон Республики Беларусь от 30 декабря 2014 г. № 221-З (Национальный правовой Интернет-портал Республики Беларусь, 03.01.2015, 2/2219) &lt;H11400221&gt;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ГЛАВА 1 </w:t>
      </w:r>
      <w:r w:rsidRPr="00A428C5">
        <w:rPr>
          <w:rFonts w:ascii="Times New Roman" w:eastAsia="Times New Roman" w:hAnsi="Times New Roman" w:cs="Times New Roman"/>
          <w:color w:val="424849"/>
          <w:sz w:val="28"/>
          <w:szCs w:val="28"/>
          <w:lang w:eastAsia="ru-RU"/>
        </w:rPr>
        <w:br/>
        <w:t>ОБЩИЕ ПОЛОЖЕНИЯ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 Основные термины, используемые в настоящем Законе, и их определения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 настоящем Законе используются следующие основные термины и их определения: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захоронение – помещение тела (останков) умершего (погибшего) (далее – умерший) в землю на кладбище, в склеп либо помещение урны с прахом (пеплом) после кремации в колумбарий, в землю на кладбище, в склеп;</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кладбище – часть места погребения, предназначенная для захоронения в землю тел (останков) умерших и урн с прахом (пеплом);</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колумбарий – находящееся на месте погребения сооружение, предназначенное для захоронения урн с прахом (пеплом) после кремации;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крематорий – технологический комплекс с оборудованием для кремации;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кремация – предание тела (останков) умершего огню;</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лицо, взявшее на себя организацию погребения, – лицо, указанное в волеизъявлении умершего в качестве лица, которому доверено осуществление погребения, либо законный представитель умершего, либо супруг (супруга) умершего или один из его близких родственников (родители, усыновители (</w:t>
      </w:r>
      <w:proofErr w:type="spellStart"/>
      <w:r w:rsidRPr="00A428C5">
        <w:rPr>
          <w:rFonts w:ascii="Times New Roman" w:eastAsia="Times New Roman" w:hAnsi="Times New Roman" w:cs="Times New Roman"/>
          <w:color w:val="424849"/>
          <w:sz w:val="28"/>
          <w:szCs w:val="28"/>
          <w:lang w:eastAsia="ru-RU"/>
        </w:rPr>
        <w:t>удочерители</w:t>
      </w:r>
      <w:proofErr w:type="spellEnd"/>
      <w:r w:rsidRPr="00A428C5">
        <w:rPr>
          <w:rFonts w:ascii="Times New Roman" w:eastAsia="Times New Roman" w:hAnsi="Times New Roman" w:cs="Times New Roman"/>
          <w:color w:val="424849"/>
          <w:sz w:val="28"/>
          <w:szCs w:val="28"/>
          <w:lang w:eastAsia="ru-RU"/>
        </w:rPr>
        <w:t>), дети, в том числе усыновленные (удочеренные), родные братья и сестры, дед, бабка или внуки), либо иные физические или юридические лица, взявшие на себя организацию погребения;</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лицо, взявшее на себя организацию установки надмогильного сооружения, – законный представитель умершего, либо супруг (супруга) умершего или один из его близких родственников (родители, усыновители (</w:t>
      </w:r>
      <w:proofErr w:type="spellStart"/>
      <w:r w:rsidRPr="00A428C5">
        <w:rPr>
          <w:rFonts w:ascii="Times New Roman" w:eastAsia="Times New Roman" w:hAnsi="Times New Roman" w:cs="Times New Roman"/>
          <w:color w:val="424849"/>
          <w:sz w:val="28"/>
          <w:szCs w:val="28"/>
          <w:lang w:eastAsia="ru-RU"/>
        </w:rPr>
        <w:t>удочерители</w:t>
      </w:r>
      <w:proofErr w:type="spellEnd"/>
      <w:r w:rsidRPr="00A428C5">
        <w:rPr>
          <w:rFonts w:ascii="Times New Roman" w:eastAsia="Times New Roman" w:hAnsi="Times New Roman" w:cs="Times New Roman"/>
          <w:color w:val="424849"/>
          <w:sz w:val="28"/>
          <w:szCs w:val="28"/>
          <w:lang w:eastAsia="ru-RU"/>
        </w:rPr>
        <w:t>), дети, в том числе усыновленные (удочеренные), родные братья и сестры, дед, бабка или внуки), либо иные физические или юридические лица, взявшие на себя оплату услуг по изготовлению, доставке к месту установки и (или) установке надмогильного сооружения;</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лицо, ответственное за содержание и благоустройство места погребения, – юридическое лицо или индивидуальный предприниматель, определенные поселковыми, сельскими исполнительными комитетами осуществлять содержание и благоустройство места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место погребения – земельный участок с размещенными на нем отдельными могилами, склепами, кладбищем, колумбарием;</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могила – место в земле, склепе, кроме колумбария, с содержащимися в нем телом (останками) умершего, урной с прахом (пеплом), находящееся на участке для захоронения;</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надгробный памятник – архитектурная или скульптурная форма ритуального назначения, установленная на могиле;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надмогильное сооружение – установленный на могиле надгробный памятник и (или) один или несколько элементов благоустройства участка для захоронения (цветочница, ваза, ограда стационарная, мощение участка для захоронения, иные элементы благоустройства);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погребение – действия по захоронению, включающие выбор места погребения, подготовку тела (останков) умершего к кремации либо захоронению, кремацию тела (останков) умершего и перевозку тела (останков) умершего либо урны с прахом (пеплом) к месту погребения, организацию похорон, предоставление иных сопутствующих услуг;</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похоронное дело – деятельность, направленная на обеспечение функционирования мест погребения, осуществляемая городскими, районными исполнительными и распорядительными органами (далее – местные исполнительные и распорядительные органы базового территориального уровня), поселковыми, сельскими исполнительными комитетами, специализированными организациями, администрацией зон отчуждения и отселения, а также деятельность по содержанию и благоустройству мест погребения, оказанию услуг в области похоронного дела, осуществляемая специализированными организациями, иными юридическими лицами и индивидуальными предпринимателями;</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похороны – церемония, включающая в себя подготовку к прощанию с умершим, обряд прощания, захоронение и поминовение;</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склеп – предназначенные для захоронения подземное или заглубленное в землю сооружение, часть капитального строения (здания, сооружения), иного строения, возведенные на территории места погребения или входящие в состав мемориальных и культовых капитальных строений (зданий, сооружений);</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 xml:space="preserve">специализированная организация – юридическое лицо, созданное местными исполнительными и распорядительными органами базового территориального уровня для осуществления похоронного дела на территории соответствующей административно-территориальной единицы, либо организация, в уставном фонде которой 50 и более процентов акций (долей) находится в собственности Республики Беларусь и (или) ее административно-территориальных единиц, уполномоченная местными </w:t>
      </w:r>
      <w:r w:rsidRPr="00A428C5">
        <w:rPr>
          <w:rFonts w:ascii="Times New Roman" w:eastAsia="Times New Roman" w:hAnsi="Times New Roman" w:cs="Times New Roman"/>
          <w:color w:val="424849"/>
          <w:sz w:val="28"/>
          <w:szCs w:val="28"/>
          <w:lang w:eastAsia="ru-RU"/>
        </w:rPr>
        <w:lastRenderedPageBreak/>
        <w:t>исполнительными и распорядительными органами базового территориального уровня осуществлять похоронное дело;</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услуги в области похоронного дела – деятельность по организации погребения и оказанию </w:t>
      </w:r>
      <w:proofErr w:type="gramStart"/>
      <w:r w:rsidRPr="00A428C5">
        <w:rPr>
          <w:rFonts w:ascii="Times New Roman" w:eastAsia="Times New Roman" w:hAnsi="Times New Roman" w:cs="Times New Roman"/>
          <w:color w:val="424849"/>
          <w:sz w:val="28"/>
          <w:szCs w:val="28"/>
          <w:lang w:eastAsia="ru-RU"/>
        </w:rPr>
        <w:t>услуг</w:t>
      </w:r>
      <w:proofErr w:type="gramEnd"/>
      <w:r w:rsidRPr="00A428C5">
        <w:rPr>
          <w:rFonts w:ascii="Times New Roman" w:eastAsia="Times New Roman" w:hAnsi="Times New Roman" w:cs="Times New Roman"/>
          <w:color w:val="424849"/>
          <w:sz w:val="28"/>
          <w:szCs w:val="28"/>
          <w:lang w:eastAsia="ru-RU"/>
        </w:rPr>
        <w:t xml:space="preserve"> физическим и юридическим лицам по уходу за участками для захоронения, осуществляемая специализированными организациями, иными юридическими лицами и индивидуальными предпринимателями;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участок для захоронения – участок земли установленного размера, предоставляемый для размещения на нем могил.</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2. Сфера действия настоящего Закона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Настоящий Закон устанавливает:</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основы организации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гарантии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требования к созданию, содержанию и благоустройству мест погребения, созданию крематориев.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3. Законодательство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Законодательство в области погребения и похоронного дела основывается на Конституции Республики Беларусь и состоит из настоящего Закона, иных актов законодательства и международных договоров Республики Беларусь, в том числе в области увековечения памяти о погибших при защите Отечества и сохранения памяти о жертвах войн.</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4. Ответственность за нарушение законодательства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Нарушение законодательства в области погребения и похоронного дела влечет ответственность в соответствии с законодательными актами.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ГЛАВА 2</w:t>
      </w:r>
      <w:r w:rsidRPr="00A428C5">
        <w:rPr>
          <w:rFonts w:ascii="Times New Roman" w:eastAsia="Times New Roman" w:hAnsi="Times New Roman" w:cs="Times New Roman"/>
          <w:color w:val="424849"/>
          <w:sz w:val="28"/>
          <w:szCs w:val="28"/>
          <w:lang w:eastAsia="ru-RU"/>
        </w:rPr>
        <w:br/>
        <w:t>ПОХОРОННОЕ ДЕЛО</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5. Организация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Гарантии осуществления погребения реализуются путем организации в Республике Беларусь похоронного дела как самостоятельного вида деятельности.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Организация похоронного дела осуществляется местными исполнительными и распорядительными органами базового территориального уровня, поселковыми, сельскими исполнительными комитетами, специализированными организациями, администрацией зон отчуждения и отселения, иными юридическими лицами и индивидуальными предпринимателями.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Исключительной компетенцией поселковых, сельских исполнительных комитетов, специализированных организаций, администрации зон отчуждения и отселения в организации похоронного дела является осуществление организационно-распорядительной деятельности, включающей в себя: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ведение государственного учета участков для захоронения, мест в колумбарии, склепов;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предоставление участков для захоронения, мест в колумбарии.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6. Оказание услуг в области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Физические и юридические лица могут заключать со специализированными организациями, иными юридическими лицами и индивидуальными предпринимателями договоры на оказание услуг в области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Услуги в области похоронного дела оказываются работниками специализированных организаций, иных юридических лиц и индивидуальных предпринимателей, индивидуальными предпринимателями в соответствии с настоящим Законом и иными актами законодательства.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При оказании услуг в области похоронного дела лица, указанные в части второй настоящей статьи, обязаны соблюдать Правила профессиональной этики в области похоронного дела, утверждаемые Министерством жилищно-коммунального хозяйства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7. Источники финансирования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Источниками финансирования похоронного дела являются: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средства республиканского и местных бюджетов;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средства </w:t>
      </w:r>
      <w:proofErr w:type="gramStart"/>
      <w:r w:rsidRPr="00A428C5">
        <w:rPr>
          <w:rFonts w:ascii="Times New Roman" w:eastAsia="Times New Roman" w:hAnsi="Times New Roman" w:cs="Times New Roman"/>
          <w:color w:val="424849"/>
          <w:sz w:val="28"/>
          <w:szCs w:val="28"/>
          <w:lang w:eastAsia="ru-RU"/>
        </w:rPr>
        <w:t>бюджета государственного внебюджетного фонда социальной защиты населения Республики</w:t>
      </w:r>
      <w:proofErr w:type="gramEnd"/>
      <w:r w:rsidRPr="00A428C5">
        <w:rPr>
          <w:rFonts w:ascii="Times New Roman" w:eastAsia="Times New Roman" w:hAnsi="Times New Roman" w:cs="Times New Roman"/>
          <w:color w:val="424849"/>
          <w:sz w:val="28"/>
          <w:szCs w:val="28"/>
          <w:lang w:eastAsia="ru-RU"/>
        </w:rPr>
        <w:t xml:space="preserve">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иные источники, не запрещенные законодательством.</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Финансирование работ по содержанию и благоустройству мест погребения осуществляется за счет средств, предусматриваемых местными бюджетами на финансирование расходов по благоустройству и поддержанию в надлежащем санитарном состоянии территории административно-территориальной единицы, а также за счет иных источников, не запрещенных законодательством.</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ГЛАВА 3</w:t>
      </w:r>
      <w:r w:rsidRPr="00A428C5">
        <w:rPr>
          <w:rFonts w:ascii="Times New Roman" w:eastAsia="Times New Roman" w:hAnsi="Times New Roman" w:cs="Times New Roman"/>
          <w:color w:val="424849"/>
          <w:sz w:val="28"/>
          <w:szCs w:val="28"/>
          <w:lang w:eastAsia="ru-RU"/>
        </w:rPr>
        <w:br/>
        <w:t>ГОСУДАРСТВЕННОЕ РЕГУЛИРОВАНИЕ И ОБЩЕСТВЕННЫЙ КОНТРОЛЬ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8. Государственное регулирование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Государственное регулирование в области погребения и похоронного дела осуществляется Президентом Республики Беларусь, Советом Министров Республики Беларусь, Министерством жилищно-коммунального </w:t>
      </w:r>
      <w:r w:rsidRPr="00A428C5">
        <w:rPr>
          <w:rFonts w:ascii="Times New Roman" w:eastAsia="Times New Roman" w:hAnsi="Times New Roman" w:cs="Times New Roman"/>
          <w:color w:val="424849"/>
          <w:sz w:val="28"/>
          <w:szCs w:val="28"/>
          <w:lang w:eastAsia="ru-RU"/>
        </w:rPr>
        <w:lastRenderedPageBreak/>
        <w:t>хозяйства Республики Беларусь, местными Советами депутатов, местными исполнительными и распорядительными органами и иными государственными органами в пределах их компетенции.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9. Полномочия Президента Республики Беларусь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Президент Республики Беларусь в области погребения и похоронного дела определяет государственную политику и осуществляет иные полномочия в соответствии с Конституцией Республики Беларусь и другими законодательными актами.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10. Полномочия Совета Министров Республики Беларусь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Совет Министров Республики Беларусь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обеспечивает реализацию государственной политики;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устанавливает порядок выплаты пособия на погребение;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осуществляет иные полномочия в соответствии с Конституцией Республики Беларусь, настоящим Законом, другими законами и актами Президента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11. Полномочия Министерства жилищно-коммунального хозяйства Республики Беларусь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Министерство жилищно-коммунального хозяйства Республики Беларусь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проводит государственную политику;</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утверждает Правила содержания и благоустройства мест погребения по согласованию с местными исполнительными и распорядительными органами областного территориального уровня, заинтересованными республиканскими органами государственного управления;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осуществляет подготовку предложений по совершенствованию законодательства и заключению международных договоров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координирует деятельность других республиканских органов государственного управления, осуществляет взаимодействие с иными государственными органами и организациями;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осуществляет международное сотрудничество;</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осуществляет иные полномочия в соответствии с настоящим Законом и другими актами законодательства.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12. Полномочия Министерства обороны Республики Беларусь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Министерство обороны Республики Беларусь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осуществляет полномочия по увековечению памяти о погибших при защите Отечества и сохранению памяти о жертвах войн;</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осуществляет иные полномочия в соответствии с настоящим Законом и другими актами законодательства.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13. Полномочия местных Советов депутатов, местных исполнительных и распорядительных органов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Местные Советы депутатов в пределах своей компетенции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принимают решения о создании, переносе и закрытии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принимают решения о создании крематориев;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осуществляют иные полномочия в соответствии с настоящим Законом и другими актами законодательства.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Местные исполнительные и распорядительные органы в пределах своей компетенции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проводят государственную политику на территории соответствующей административно-территориальной единицы;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определяют особенности содержания и благоустройства мест погребения на территории соответствующей административно-территориальной единицы;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устанавливают перечень участков для захоронения, мест в колумбарии, содержание и благоустройство которых осуществляются специализированными организациями или лицами, ответственными за содержание и благоустройство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осуществляют иные полномочия в соответствии с настоящим Законом и другими актами законодательства.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14. Полномочия иных государственных органов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Иные государственные органы участвуют в реализации государственной политики и осуществляют иные полномочия в области погребения и похоронного дела в соответствии с настоящим Законом и другими актами законодательства.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15. Попечительские советы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Для осуществления общественного </w:t>
      </w:r>
      <w:proofErr w:type="gramStart"/>
      <w:r w:rsidRPr="00A428C5">
        <w:rPr>
          <w:rFonts w:ascii="Times New Roman" w:eastAsia="Times New Roman" w:hAnsi="Times New Roman" w:cs="Times New Roman"/>
          <w:color w:val="424849"/>
          <w:sz w:val="28"/>
          <w:szCs w:val="28"/>
          <w:lang w:eastAsia="ru-RU"/>
        </w:rPr>
        <w:t>контроля за</w:t>
      </w:r>
      <w:proofErr w:type="gramEnd"/>
      <w:r w:rsidRPr="00A428C5">
        <w:rPr>
          <w:rFonts w:ascii="Times New Roman" w:eastAsia="Times New Roman" w:hAnsi="Times New Roman" w:cs="Times New Roman"/>
          <w:color w:val="424849"/>
          <w:sz w:val="28"/>
          <w:szCs w:val="28"/>
          <w:lang w:eastAsia="ru-RU"/>
        </w:rPr>
        <w:t xml:space="preserve"> деятельностью в области погребения и похоронного дела, выработки предложений о создании, содержании и благоустройстве мест погребения, о создании крематориев на территории соответствующей административно-территориальной единицы при местных исполнительных и распорядительных органах могут создаваться попечительские советы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Состав и порядок деятельности попечительских советов в области погребения и похоронного дела определяются местными исполнительными и распорядительными органами.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ГЛАВА 4</w:t>
      </w:r>
      <w:r w:rsidRPr="00A428C5">
        <w:rPr>
          <w:rFonts w:ascii="Times New Roman" w:eastAsia="Times New Roman" w:hAnsi="Times New Roman" w:cs="Times New Roman"/>
          <w:color w:val="424849"/>
          <w:sz w:val="28"/>
          <w:szCs w:val="28"/>
          <w:lang w:eastAsia="ru-RU"/>
        </w:rPr>
        <w:br/>
        <w:t>МЕСТА ПОГРЕБЕНИЯ, КРЕМАТОРИИ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16. Классификация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Места погребения подразделяются </w:t>
      </w:r>
      <w:proofErr w:type="gramStart"/>
      <w:r w:rsidRPr="00A428C5">
        <w:rPr>
          <w:rFonts w:ascii="Times New Roman" w:eastAsia="Times New Roman" w:hAnsi="Times New Roman" w:cs="Times New Roman"/>
          <w:color w:val="424849"/>
          <w:sz w:val="28"/>
          <w:szCs w:val="28"/>
          <w:lang w:eastAsia="ru-RU"/>
        </w:rPr>
        <w:t>на</w:t>
      </w:r>
      <w:proofErr w:type="gramEnd"/>
      <w:r w:rsidRPr="00A428C5">
        <w:rPr>
          <w:rFonts w:ascii="Times New Roman" w:eastAsia="Times New Roman" w:hAnsi="Times New Roman" w:cs="Times New Roman"/>
          <w:color w:val="424849"/>
          <w:sz w:val="28"/>
          <w:szCs w:val="28"/>
          <w:lang w:eastAsia="ru-RU"/>
        </w:rPr>
        <w: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общественные – для захоронения умерших независимо от их национальной принадлежности, вероисповедания, обычаев и традиций;</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вероисповедные – для захоронения умерших одной веры с учетом их волеизъявления;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воинские захоронения – для захоронения лиц, находившихся в составе Вооруженных Сил, других войск и воинских формирований, органов и организаций, погибших (умерших) или пропавших без вести в ходе войн и вооруженных конфликтов при исполнении воинского (гражданского) долга по защите Отечества и его интересов, при оказании вооруженной и иных форм сопротивления противнику (далее – погибшие при защите Отечества), а также для захоронения военнопленных, не</w:t>
      </w:r>
      <w:proofErr w:type="gramEnd"/>
      <w:r w:rsidRPr="00A428C5">
        <w:rPr>
          <w:rFonts w:ascii="Times New Roman" w:eastAsia="Times New Roman" w:hAnsi="Times New Roman" w:cs="Times New Roman"/>
          <w:color w:val="424849"/>
          <w:sz w:val="28"/>
          <w:szCs w:val="28"/>
          <w:lang w:eastAsia="ru-RU"/>
        </w:rPr>
        <w:t xml:space="preserve"> </w:t>
      </w:r>
      <w:proofErr w:type="gramStart"/>
      <w:r w:rsidRPr="00A428C5">
        <w:rPr>
          <w:rFonts w:ascii="Times New Roman" w:eastAsia="Times New Roman" w:hAnsi="Times New Roman" w:cs="Times New Roman"/>
          <w:color w:val="424849"/>
          <w:sz w:val="28"/>
          <w:szCs w:val="28"/>
          <w:lang w:eastAsia="ru-RU"/>
        </w:rPr>
        <w:t>утративших</w:t>
      </w:r>
      <w:proofErr w:type="gramEnd"/>
      <w:r w:rsidRPr="00A428C5">
        <w:rPr>
          <w:rFonts w:ascii="Times New Roman" w:eastAsia="Times New Roman" w:hAnsi="Times New Roman" w:cs="Times New Roman"/>
          <w:color w:val="424849"/>
          <w:sz w:val="28"/>
          <w:szCs w:val="28"/>
          <w:lang w:eastAsia="ru-RU"/>
        </w:rPr>
        <w:t xml:space="preserve"> своей чести и достоинства, не изменивших Родине. Виды воинских захоронений устанавливаются законодательством в области увековечения памяти о погибших при защите Отечества и сохранения памяти о жертвах войн;</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захоронения жертв войн – для захоронения лиц из числа гражданского населения, погибших насильственной или преждевременной смертью в результате военных действий воюющих сторон, карательных и иных акций, осуществлявшихся в ходе войн и вооруженных конфликтов.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Месту погребения может быть присвоен статус историко-мемориального места погребения в порядке и</w:t>
      </w:r>
      <w:r w:rsidRPr="00A428C5">
        <w:rPr>
          <w:rFonts w:ascii="Times New Roman" w:eastAsia="Times New Roman" w:hAnsi="Times New Roman" w:cs="Times New Roman"/>
          <w:i/>
          <w:iCs/>
          <w:color w:val="424849"/>
          <w:sz w:val="28"/>
          <w:szCs w:val="28"/>
          <w:lang w:eastAsia="ru-RU"/>
        </w:rPr>
        <w:t> </w:t>
      </w:r>
      <w:r w:rsidRPr="00A428C5">
        <w:rPr>
          <w:rFonts w:ascii="Times New Roman" w:eastAsia="Times New Roman" w:hAnsi="Times New Roman" w:cs="Times New Roman"/>
          <w:color w:val="424849"/>
          <w:sz w:val="28"/>
          <w:szCs w:val="28"/>
          <w:lang w:eastAsia="ru-RU"/>
        </w:rPr>
        <w:t>на условиях, установленных Советом Министров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17. Решения о создании мест погребения, крематориев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Решения о создании мест погребения, крематориев принимаются местными Советами депутатов базового территориального уровня, на территории которых они создаются, с учетом интересов граждан, проживающих на территории соответствующей административно-территориальной единицы.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Общественное обсуждение решений о создании мест погребения, крематориев проводится в порядке, установленном Советом Министров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18. Предложения о создании мест погребения, крематориев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Предложения о создании мест погребения вносятся в местные Советы депутатов базового территориального уровня: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местными исполнительными и распорядительными органами базового территориального уровня, поселковыми, сельскими исполнительными комитетами, местными собраниями, попечительскими советами в области погребения и похоронного дела – для создания общественных мест погребения на территории соответствующей административно-территориальной единицы;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религиозными организациями, уставы которых предусматривают осуществление религиозных обрядов на кладбищах, – для создания вероисповедных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местными исполнительными и распорядительными органами базового территориального уровня, поселковыми, сельскими исполнительными комитетами, иными государственными органами – для создания воинских захоронений и захоронений жертв войн.</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По предложениям местных исполнительных и распорядительных органов базового территориального уровня, поселковых, сельских исполнительных комитетов, иных государственных органов, религиозных организаций, уставы которых предусматривают осуществление религиозных обрядов на кладбищах, в общественных местах погребения могут создаваться участки для захоронения умерших одной веры, захоронения погибших при защите Отечества, военнопленных, не утративших своей чести и достоинства, не изменивших Родине, а также иные участки, в том</w:t>
      </w:r>
      <w:proofErr w:type="gramEnd"/>
      <w:r w:rsidRPr="00A428C5">
        <w:rPr>
          <w:rFonts w:ascii="Times New Roman" w:eastAsia="Times New Roman" w:hAnsi="Times New Roman" w:cs="Times New Roman"/>
          <w:color w:val="424849"/>
          <w:sz w:val="28"/>
          <w:szCs w:val="28"/>
          <w:lang w:eastAsia="ru-RU"/>
        </w:rPr>
        <w:t xml:space="preserve"> </w:t>
      </w:r>
      <w:proofErr w:type="gramStart"/>
      <w:r w:rsidRPr="00A428C5">
        <w:rPr>
          <w:rFonts w:ascii="Times New Roman" w:eastAsia="Times New Roman" w:hAnsi="Times New Roman" w:cs="Times New Roman"/>
          <w:color w:val="424849"/>
          <w:sz w:val="28"/>
          <w:szCs w:val="28"/>
          <w:lang w:eastAsia="ru-RU"/>
        </w:rPr>
        <w:t>числе</w:t>
      </w:r>
      <w:proofErr w:type="gramEnd"/>
      <w:r w:rsidRPr="00A428C5">
        <w:rPr>
          <w:rFonts w:ascii="Times New Roman" w:eastAsia="Times New Roman" w:hAnsi="Times New Roman" w:cs="Times New Roman"/>
          <w:color w:val="424849"/>
          <w:sz w:val="28"/>
          <w:szCs w:val="28"/>
          <w:lang w:eastAsia="ru-RU"/>
        </w:rPr>
        <w:t xml:space="preserve"> участки для захоронения лиц, имеющих заслуги перед государством и обществом.</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Предложения о создании крематориев на территории соответствующей административно-территориальной единицы вносятся в местные Советы депутатов базового территориального уровня местными исполнительными и распорядительными органами базового территориального уровня, поселковыми, сельскими исполнительными комитетами, местными собраниями, попечительскими советами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19. Требования к созданию мест погребения, крематориев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Изъятие и (или) предоставление земельных участков для строительства и (или) обслуживания мест погребения, крематориев, утверждение проектной документации на возведение и реконструкцию мест погребения, крематориев, приемка их в эксплуатацию осуществляются в соответствии с законодательством об охране и использовании земель, об архитектурной, градостроительной и строительной деятельности.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Размер земельного участка для создания места погребения определяется исходя из градостроительных норм и с учетом численности населения населенного пункта, геолого-гидрологических условий района, природной защищенности подземных вод, особенностей рельефа местности, </w:t>
      </w:r>
      <w:r w:rsidRPr="00A428C5">
        <w:rPr>
          <w:rFonts w:ascii="Times New Roman" w:eastAsia="Times New Roman" w:hAnsi="Times New Roman" w:cs="Times New Roman"/>
          <w:color w:val="424849"/>
          <w:sz w:val="28"/>
          <w:szCs w:val="28"/>
          <w:lang w:eastAsia="ru-RU"/>
        </w:rPr>
        <w:lastRenderedPageBreak/>
        <w:t>состава грунта, природоохранных требований, а также долгосрочного содержания места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Создание мест погребения запрещается на территориях:</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с выходами на поверхность </w:t>
      </w:r>
      <w:proofErr w:type="spellStart"/>
      <w:r w:rsidRPr="00A428C5">
        <w:rPr>
          <w:rFonts w:ascii="Times New Roman" w:eastAsia="Times New Roman" w:hAnsi="Times New Roman" w:cs="Times New Roman"/>
          <w:color w:val="424849"/>
          <w:sz w:val="28"/>
          <w:szCs w:val="28"/>
          <w:lang w:eastAsia="ru-RU"/>
        </w:rPr>
        <w:t>закарстованных</w:t>
      </w:r>
      <w:proofErr w:type="spellEnd"/>
      <w:r w:rsidRPr="00A428C5">
        <w:rPr>
          <w:rFonts w:ascii="Times New Roman" w:eastAsia="Times New Roman" w:hAnsi="Times New Roman" w:cs="Times New Roman"/>
          <w:color w:val="424849"/>
          <w:sz w:val="28"/>
          <w:szCs w:val="28"/>
          <w:lang w:eastAsia="ru-RU"/>
        </w:rPr>
        <w:t>, сильнотрещиноватых пород и в местах выклинивания водоносных горизонтов;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в границах </w:t>
      </w:r>
      <w:proofErr w:type="spellStart"/>
      <w:r w:rsidRPr="00A428C5">
        <w:rPr>
          <w:rFonts w:ascii="Times New Roman" w:eastAsia="Times New Roman" w:hAnsi="Times New Roman" w:cs="Times New Roman"/>
          <w:color w:val="424849"/>
          <w:sz w:val="28"/>
          <w:szCs w:val="28"/>
          <w:lang w:eastAsia="ru-RU"/>
        </w:rPr>
        <w:t>водоохранных</w:t>
      </w:r>
      <w:proofErr w:type="spellEnd"/>
      <w:r w:rsidRPr="00A428C5">
        <w:rPr>
          <w:rFonts w:ascii="Times New Roman" w:eastAsia="Times New Roman" w:hAnsi="Times New Roman" w:cs="Times New Roman"/>
          <w:color w:val="424849"/>
          <w:sz w:val="28"/>
          <w:szCs w:val="28"/>
          <w:lang w:eastAsia="ru-RU"/>
        </w:rPr>
        <w:t xml:space="preserve"> зон водных объектов;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земельных участках;</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неблагополучных пунктов по сибирской язве (населенных пунктов, сельскохозяйственных организаций, животноводческих ферм, пастбищ, пасек, водоемов и других объектов, на территории которых были выявлены источники сибирской язвы независимо от давности их выявления).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Места погребения должны создаваться </w:t>
      </w:r>
      <w:proofErr w:type="gramStart"/>
      <w:r w:rsidRPr="00A428C5">
        <w:rPr>
          <w:rFonts w:ascii="Times New Roman" w:eastAsia="Times New Roman" w:hAnsi="Times New Roman" w:cs="Times New Roman"/>
          <w:color w:val="424849"/>
          <w:sz w:val="28"/>
          <w:szCs w:val="28"/>
          <w:lang w:eastAsia="ru-RU"/>
        </w:rPr>
        <w:t>на</w:t>
      </w:r>
      <w:proofErr w:type="gramEnd"/>
      <w:r w:rsidRPr="00A428C5">
        <w:rPr>
          <w:rFonts w:ascii="Times New Roman" w:eastAsia="Times New Roman" w:hAnsi="Times New Roman" w:cs="Times New Roman"/>
          <w:color w:val="424849"/>
          <w:sz w:val="28"/>
          <w:szCs w:val="28"/>
          <w:lang w:eastAsia="ru-RU"/>
        </w:rPr>
        <w: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сухой пористой почве (песчаной, супесчаной, слабоглинистой), обеспечивающей достаточную воздухопроницаемость и быстрое высыхание;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удаленном </w:t>
      </w:r>
      <w:proofErr w:type="gramStart"/>
      <w:r w:rsidRPr="00A428C5">
        <w:rPr>
          <w:rFonts w:ascii="Times New Roman" w:eastAsia="Times New Roman" w:hAnsi="Times New Roman" w:cs="Times New Roman"/>
          <w:color w:val="424849"/>
          <w:sz w:val="28"/>
          <w:szCs w:val="28"/>
          <w:lang w:eastAsia="ru-RU"/>
        </w:rPr>
        <w:t>расстоянии</w:t>
      </w:r>
      <w:proofErr w:type="gramEnd"/>
      <w:r w:rsidRPr="00A428C5">
        <w:rPr>
          <w:rFonts w:ascii="Times New Roman" w:eastAsia="Times New Roman" w:hAnsi="Times New Roman" w:cs="Times New Roman"/>
          <w:color w:val="424849"/>
          <w:sz w:val="28"/>
          <w:szCs w:val="28"/>
          <w:lang w:eastAsia="ru-RU"/>
        </w:rPr>
        <w:t xml:space="preserve"> от границ жилой застройки, садоводческих товариществ, дачных кооперативов, зон отдыха, относящихся к природным территориям, подлежащим специальной охране.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Размер минимального расстояния между создаваемым местом погребения и границей жилой застройки, садоводческого товарищества, дачного кооператива, зоны отдыха, относящейся к природным территориям, подлежащим специальной охране, устанавливается:</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для кладбищ, территория которых составляет более 20 гектаров, – 500 метров;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для кладбищ, территория которых составляет от 10 до 20 гектаров, – 300 метров;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для кладбищ, территория которых составляет до 10 гектаров, – 100 метров;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для кладбищ с захоронением после кремации, кладбищ, расположенных в сельских населенных пунктах, склепов и колумбариев – 50 метров.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 пределах расстояний, указанных в части пятой настоящей статьи, в том числе для действующих мест погребения, запрещается возведение жилых домов, общественных зданий и сооружений.</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истечении двадцати лет с момента принятия решения о закрытии места погребения размер минимального расстояния между таким местом погребения и границей жилой застройки, садоводческого товарищества, дачного кооператива, зоны отдыха, относящейся к природным территориям, подлежащим специальной охране, должен составлять не менее 50 метров независимо от площади территории места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Территория места погребения должна иметь уклон в противоположную сторону от населенного пункта и водоемов, используемых для хозяйственно-питьевых и иных нужд населения.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Дождевые и талые воды с территории места погребения могут отводиться через дождеприемники по подземным сетям дождевой канализации или по лоткам (кюветам) дорог или проездов.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Территория места погребения, крематория должна быть ограждена по всему периметру забором высотой не менее одного метра. Ограждение территории места погребения в сельских населенных пунктах допускается устраивать в виде живой зеленой изгороди из древесно-кустарниковых пород.</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Общая площадь участков для захоронения должна составлять не более двух третей общей площади территории места погребения. Площадь зеленых насаждений должна составлять не менее двадцати процентов территории места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Требования к планировке места погребения определяются Правилами содержания и благоустройства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При создании крематориев в обязательном порядке проводится оценка воздействия на окружающую среду. Базовый размер санитарно-защитной зоны для крематориев определяется в порядке, установленном законодательством в области санитарно-эпидемиологического благополучия населения.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Подбор земельного участка для создания крематория осуществляется с учетом особенностей рельефа местности, природоохранных требований, а также долгосрочного содержания крематория. На территории крематория должен предусматриваться центральный въе</w:t>
      </w:r>
      <w:proofErr w:type="gramStart"/>
      <w:r w:rsidRPr="00A428C5">
        <w:rPr>
          <w:rFonts w:ascii="Times New Roman" w:eastAsia="Times New Roman" w:hAnsi="Times New Roman" w:cs="Times New Roman"/>
          <w:color w:val="424849"/>
          <w:sz w:val="28"/>
          <w:szCs w:val="28"/>
          <w:lang w:eastAsia="ru-RU"/>
        </w:rPr>
        <w:t>зд с пл</w:t>
      </w:r>
      <w:proofErr w:type="gramEnd"/>
      <w:r w:rsidRPr="00A428C5">
        <w:rPr>
          <w:rFonts w:ascii="Times New Roman" w:eastAsia="Times New Roman" w:hAnsi="Times New Roman" w:cs="Times New Roman"/>
          <w:color w:val="424849"/>
          <w:sz w:val="28"/>
          <w:szCs w:val="28"/>
          <w:lang w:eastAsia="ru-RU"/>
        </w:rPr>
        <w:t>ощадкой для остановки транспорта и формирования похоронных процессий. У центрального въезда должны быть вывешены распорядок работы крематория и план-схема с обозначением административных зданий и мест общественного пользования.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20. Требования к содержанию и благоустройству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Организация работ по содержанию и благоустройству мест погребения осуществляется местными исполнительными и распорядительными органами базового территориального уровня, поселковыми, сельскими исполнительными комитетами, на территориях административно-территориальных единиц которых находятся места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Организация работ по содержанию и благоустройству мест погребения, расположенных 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осуществляется администрацией зон отчуждения и отселения.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Содержание и благоустройство мест погребения осуществляются специализированными организациями, иными юридическими лицами, индивидуальными предпринимателями. В сельских населенных пунктах поселковые, сельские исполнительные комитеты, на территории административно-территориальной единицы которых находится место погребения, определяют лиц, ответственных за содержание и благоустройство места погребения, а также могут привлекать физических лиц на договорной основе к выполнению работ по содержанию и благоустройству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Порядок содержания и благоустройства мест погребения устанавливается Правилами содержания и благоустройства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Содержание в надлежащем порядке мест в колумбарии, включая </w:t>
      </w:r>
      <w:proofErr w:type="spellStart"/>
      <w:r w:rsidRPr="00A428C5">
        <w:rPr>
          <w:rFonts w:ascii="Times New Roman" w:eastAsia="Times New Roman" w:hAnsi="Times New Roman" w:cs="Times New Roman"/>
          <w:color w:val="424849"/>
          <w:sz w:val="28"/>
          <w:szCs w:val="28"/>
          <w:lang w:eastAsia="ru-RU"/>
        </w:rPr>
        <w:t>колумбарные</w:t>
      </w:r>
      <w:proofErr w:type="spellEnd"/>
      <w:r w:rsidRPr="00A428C5">
        <w:rPr>
          <w:rFonts w:ascii="Times New Roman" w:eastAsia="Times New Roman" w:hAnsi="Times New Roman" w:cs="Times New Roman"/>
          <w:color w:val="424849"/>
          <w:sz w:val="28"/>
          <w:szCs w:val="28"/>
          <w:lang w:eastAsia="ru-RU"/>
        </w:rPr>
        <w:t xml:space="preserve"> ниши и закрывающие их плиты, отведенных участков для захоронения с размещенными на них могилами, как правило, осуществляется лицами, взявшими на себя организацию погребения. В случаях, предусмотренных статьей 37 настоящего Закона, содержание в надлежащем порядке мест в колумбарии, включая </w:t>
      </w:r>
      <w:proofErr w:type="spellStart"/>
      <w:r w:rsidRPr="00A428C5">
        <w:rPr>
          <w:rFonts w:ascii="Times New Roman" w:eastAsia="Times New Roman" w:hAnsi="Times New Roman" w:cs="Times New Roman"/>
          <w:color w:val="424849"/>
          <w:sz w:val="28"/>
          <w:szCs w:val="28"/>
          <w:lang w:eastAsia="ru-RU"/>
        </w:rPr>
        <w:t>колумбарные</w:t>
      </w:r>
      <w:proofErr w:type="spellEnd"/>
      <w:r w:rsidRPr="00A428C5">
        <w:rPr>
          <w:rFonts w:ascii="Times New Roman" w:eastAsia="Times New Roman" w:hAnsi="Times New Roman" w:cs="Times New Roman"/>
          <w:color w:val="424849"/>
          <w:sz w:val="28"/>
          <w:szCs w:val="28"/>
          <w:lang w:eastAsia="ru-RU"/>
        </w:rPr>
        <w:t xml:space="preserve"> ниши и закрывающие </w:t>
      </w:r>
      <w:proofErr w:type="gramStart"/>
      <w:r w:rsidRPr="00A428C5">
        <w:rPr>
          <w:rFonts w:ascii="Times New Roman" w:eastAsia="Times New Roman" w:hAnsi="Times New Roman" w:cs="Times New Roman"/>
          <w:color w:val="424849"/>
          <w:sz w:val="28"/>
          <w:szCs w:val="28"/>
          <w:lang w:eastAsia="ru-RU"/>
        </w:rPr>
        <w:t>их плиты, отведенных участков для захоронения с размещенными на них могилами осуществляется</w:t>
      </w:r>
      <w:proofErr w:type="gramEnd"/>
      <w:r w:rsidRPr="00A428C5">
        <w:rPr>
          <w:rFonts w:ascii="Times New Roman" w:eastAsia="Times New Roman" w:hAnsi="Times New Roman" w:cs="Times New Roman"/>
          <w:color w:val="424849"/>
          <w:sz w:val="28"/>
          <w:szCs w:val="28"/>
          <w:lang w:eastAsia="ru-RU"/>
        </w:rPr>
        <w:t xml:space="preserve"> специализированными организациями, которые осуществляли захоронение.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Содержание в надлежащем порядке надмогильных сооружений, установленных в местах погребения, как правило, осуществляется лицами, взявшими на себя организацию установки надмогильного сооружения. Установленные в местах погребения надмогильные сооружения являются собственностью лиц, взявших на себя организацию установки надмогильных сооружений.</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Надмогильные сооружения, устанавливаемые на участке для захоронения, должны соответствовать требованиям технических нормативных правовых актов и не превышать размер предоставленного участка. Лицо, взявшее на себя организацию установки надмогильного сооружения, превышающего размер этого участка для захоронения, по письменному требованию специализированной организации, а в сельских населенных пунктах – поселковых, сельских исполнительных комитетов в трехмесячный срок </w:t>
      </w:r>
      <w:proofErr w:type="gramStart"/>
      <w:r w:rsidRPr="00A428C5">
        <w:rPr>
          <w:rFonts w:ascii="Times New Roman" w:eastAsia="Times New Roman" w:hAnsi="Times New Roman" w:cs="Times New Roman"/>
          <w:color w:val="424849"/>
          <w:sz w:val="28"/>
          <w:szCs w:val="28"/>
          <w:lang w:eastAsia="ru-RU"/>
        </w:rPr>
        <w:t>с даты получения</w:t>
      </w:r>
      <w:proofErr w:type="gramEnd"/>
      <w:r w:rsidRPr="00A428C5">
        <w:rPr>
          <w:rFonts w:ascii="Times New Roman" w:eastAsia="Times New Roman" w:hAnsi="Times New Roman" w:cs="Times New Roman"/>
          <w:color w:val="424849"/>
          <w:sz w:val="28"/>
          <w:szCs w:val="28"/>
          <w:lang w:eastAsia="ru-RU"/>
        </w:rPr>
        <w:t xml:space="preserve"> такого требования обязано привести это надмогильное сооружение в соответствие с размером предоставленного участка. При невыполнении этого требования надмогильное сооружение демонтируется без обеспечения сохранности и возмещения ущерба лицу, взявшему на себя организацию установки надмогильного сооружения, в случае его разрушения.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21. Государственный учет участков для захоронения, мест в колумбарии, склепов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Все участки для захоронения, места в колумбарии, склепы подлежат государственному учету.</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Государственный учет участков для захоронения, мест в колумбарии, склепов ведется специализированными организациями, в сельских населенных пунктах – поселковыми, сельскими исполнительными комитетами, которые присваивают участку для захоронения, месту в колумбарии, склепу учетный номер с указанием места погребения, сведений о лице, захороненном на участке для захоронения, в колумбарии, склепе (фамилия, собственное имя, отчество (если таковое имеется), даты рождения и смерти умершего (если они</w:t>
      </w:r>
      <w:proofErr w:type="gramEnd"/>
      <w:r w:rsidRPr="00A428C5">
        <w:rPr>
          <w:rFonts w:ascii="Times New Roman" w:eastAsia="Times New Roman" w:hAnsi="Times New Roman" w:cs="Times New Roman"/>
          <w:color w:val="424849"/>
          <w:sz w:val="28"/>
          <w:szCs w:val="28"/>
          <w:lang w:eastAsia="ru-RU"/>
        </w:rPr>
        <w:t xml:space="preserve"> </w:t>
      </w:r>
      <w:proofErr w:type="gramStart"/>
      <w:r w:rsidRPr="00A428C5">
        <w:rPr>
          <w:rFonts w:ascii="Times New Roman" w:eastAsia="Times New Roman" w:hAnsi="Times New Roman" w:cs="Times New Roman"/>
          <w:color w:val="424849"/>
          <w:sz w:val="28"/>
          <w:szCs w:val="28"/>
          <w:lang w:eastAsia="ru-RU"/>
        </w:rPr>
        <w:t>известны), учетный номер участка для захоронения), а также сведений о</w:t>
      </w:r>
      <w:r w:rsidRPr="00A428C5">
        <w:rPr>
          <w:rFonts w:ascii="Times New Roman" w:eastAsia="Times New Roman" w:hAnsi="Times New Roman" w:cs="Times New Roman"/>
          <w:i/>
          <w:iCs/>
          <w:color w:val="424849"/>
          <w:sz w:val="28"/>
          <w:szCs w:val="28"/>
          <w:lang w:eastAsia="ru-RU"/>
        </w:rPr>
        <w:t> </w:t>
      </w:r>
      <w:r w:rsidRPr="00A428C5">
        <w:rPr>
          <w:rFonts w:ascii="Times New Roman" w:eastAsia="Times New Roman" w:hAnsi="Times New Roman" w:cs="Times New Roman"/>
          <w:color w:val="424849"/>
          <w:sz w:val="28"/>
          <w:szCs w:val="28"/>
          <w:lang w:eastAsia="ru-RU"/>
        </w:rPr>
        <w:t>лицах, взявших на себя организацию погребения, установки надмогильного сооружения (в отношении физического лица: фамилия, собственное имя, отчество (если таковое имеется), место жительства или место пребывания; в отношении юридического лица: наименование и место нахождения юридического лица), и о действиях по извлечению и перезахоронению тела (останков) умершего, урны с прахом (пеплом).</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Ведение государственного учета участков для захоронения, мест в колумбарии, склепов в местах погребения, расположенных 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осуществляется администрацией зон отчуждения и отселения.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Порядок государственного учета участков для захоронения, мест в колумбарии, склепов устанавливается Правилами содержания и благоустройства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Порядок государственного учета воинских захоронений и захоронений жертв войн устанавливается Министерством обороны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22. Инвентаризация мест погребения и иные связанные с ней действия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Специализированные организации по мере необходимости, но не реже одного раза в два года комиссионно проводят инвентаризацию мест погребения, находящихся у них на обслуживании, в целях выявления самовольных захоронений и участков для захоронения, на которых находятся разрушенные надмогильные сооружения, степень разрушения которых исключает их ремонт и (или) восстановление. Состав комиссии по инвентаризации мест погребения утверждается местным исполнительным и распорядительным органом базового территориального уровня. Примерное положение о комиссии по инвентаризации мест погребения утверждается Министерством жилищно-коммунального хозяйства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 xml:space="preserve">При выявлении участков для захоронения, на которых находятся разрушенные надмогильные сооружения, степень разрушения которых исключает их ремонт и (или) восстановление, специализированные организации принимают меры для уведомления лиц, взявших на себя организацию установки надмогильного сооружения, о необходимости приведения в порядок надмогильных сооружений в течение двух лет </w:t>
      </w:r>
      <w:proofErr w:type="gramStart"/>
      <w:r w:rsidRPr="00A428C5">
        <w:rPr>
          <w:rFonts w:ascii="Times New Roman" w:eastAsia="Times New Roman" w:hAnsi="Times New Roman" w:cs="Times New Roman"/>
          <w:color w:val="424849"/>
          <w:sz w:val="28"/>
          <w:szCs w:val="28"/>
          <w:lang w:eastAsia="ru-RU"/>
        </w:rPr>
        <w:t>с даты уведомления</w:t>
      </w:r>
      <w:proofErr w:type="gramEnd"/>
      <w:r w:rsidRPr="00A428C5">
        <w:rPr>
          <w:rFonts w:ascii="Times New Roman" w:eastAsia="Times New Roman" w:hAnsi="Times New Roman" w:cs="Times New Roman"/>
          <w:color w:val="424849"/>
          <w:sz w:val="28"/>
          <w:szCs w:val="28"/>
          <w:lang w:eastAsia="ru-RU"/>
        </w:rPr>
        <w:t xml:space="preserve">. </w:t>
      </w:r>
      <w:proofErr w:type="gramStart"/>
      <w:r w:rsidRPr="00A428C5">
        <w:rPr>
          <w:rFonts w:ascii="Times New Roman" w:eastAsia="Times New Roman" w:hAnsi="Times New Roman" w:cs="Times New Roman"/>
          <w:color w:val="424849"/>
          <w:sz w:val="28"/>
          <w:szCs w:val="28"/>
          <w:lang w:eastAsia="ru-RU"/>
        </w:rPr>
        <w:t>Уведомление осуществляется путем размещения специализированной организацией соответствующей информации непосредственно на участке для захоронения с указанием даты ее размещения, а при наличии сведений о лицах, взявших на себя организацию установки надмогильного сооружения, и месте их жительства или месте пребывания (для физических лиц) либо месте нахождения (для юридических лиц) – путем направления заказным письмом извещения о необходимости приведения в порядок надмогильного сооружения.</w:t>
      </w:r>
      <w:proofErr w:type="gramEnd"/>
      <w:r w:rsidRPr="00A428C5">
        <w:rPr>
          <w:rFonts w:ascii="Times New Roman" w:eastAsia="Times New Roman" w:hAnsi="Times New Roman" w:cs="Times New Roman"/>
          <w:color w:val="424849"/>
          <w:sz w:val="28"/>
          <w:szCs w:val="28"/>
          <w:lang w:eastAsia="ru-RU"/>
        </w:rPr>
        <w:t xml:space="preserve"> Лица, взявшие на себя организацию установки надмогильного сооружения, считаются уведомленными о необходимости приведения в порядок надмогильных сооружений </w:t>
      </w:r>
      <w:proofErr w:type="gramStart"/>
      <w:r w:rsidRPr="00A428C5">
        <w:rPr>
          <w:rFonts w:ascii="Times New Roman" w:eastAsia="Times New Roman" w:hAnsi="Times New Roman" w:cs="Times New Roman"/>
          <w:color w:val="424849"/>
          <w:sz w:val="28"/>
          <w:szCs w:val="28"/>
          <w:lang w:eastAsia="ru-RU"/>
        </w:rPr>
        <w:t>с даты размещения</w:t>
      </w:r>
      <w:proofErr w:type="gramEnd"/>
      <w:r w:rsidRPr="00A428C5">
        <w:rPr>
          <w:rFonts w:ascii="Times New Roman" w:eastAsia="Times New Roman" w:hAnsi="Times New Roman" w:cs="Times New Roman"/>
          <w:color w:val="424849"/>
          <w:sz w:val="28"/>
          <w:szCs w:val="28"/>
          <w:lang w:eastAsia="ru-RU"/>
        </w:rPr>
        <w:t xml:space="preserve"> соответствующей информации на участке для захоронения либо с даты получения лицами, взявшими на себя организацию установки надмогильного сооружения, извещения.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По истечении двух лет с даты уведомления лиц, взявших на себя организацию установки надмогильного сооружения, специализированная организация вправе демонтировать и утилизировать разрушенные надмогильные сооружения, степень разрушения которых исключает их ремонт и (или) восстановление, привести в порядок участки для захоронения, на которых они размещались, установить идентификационный знак с указанием фамилии, собственного имени, отчества (если таковое имеется), дат рождения и смерти умершего</w:t>
      </w:r>
      <w:proofErr w:type="gramEnd"/>
      <w:r w:rsidRPr="00A428C5">
        <w:rPr>
          <w:rFonts w:ascii="Times New Roman" w:eastAsia="Times New Roman" w:hAnsi="Times New Roman" w:cs="Times New Roman"/>
          <w:color w:val="424849"/>
          <w:sz w:val="28"/>
          <w:szCs w:val="28"/>
          <w:lang w:eastAsia="ru-RU"/>
        </w:rPr>
        <w:t xml:space="preserve"> (если они известны).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При выявлении в месте погребения самовольного захоронения специализированная организация принимает меры по установлению личности захороненного умершего и лица, взявшего на себя организацию погребения. </w:t>
      </w:r>
      <w:proofErr w:type="gramStart"/>
      <w:r w:rsidRPr="00A428C5">
        <w:rPr>
          <w:rFonts w:ascii="Times New Roman" w:eastAsia="Times New Roman" w:hAnsi="Times New Roman" w:cs="Times New Roman"/>
          <w:color w:val="424849"/>
          <w:sz w:val="28"/>
          <w:szCs w:val="28"/>
          <w:lang w:eastAsia="ru-RU"/>
        </w:rPr>
        <w:t>В случае установления лица, взявшего на себя организацию погребения, специализированная организация предлагает ему произвести в пятидневный срок перезахоронение тела (останков) умершего на участок для захоронения, отведенный специализированной организацией, а в случае невыполнения данного требования либо отсутствия сведений о лице, взявшем на себя организацию погребения, передает сведения в местные исполнительные и распорядительные органы базового территориального уровня для принятия решения о дальнейших</w:t>
      </w:r>
      <w:proofErr w:type="gramEnd"/>
      <w:r w:rsidRPr="00A428C5">
        <w:rPr>
          <w:rFonts w:ascii="Times New Roman" w:eastAsia="Times New Roman" w:hAnsi="Times New Roman" w:cs="Times New Roman"/>
          <w:color w:val="424849"/>
          <w:sz w:val="28"/>
          <w:szCs w:val="28"/>
          <w:lang w:eastAsia="ru-RU"/>
        </w:rPr>
        <w:t xml:space="preserve"> </w:t>
      </w:r>
      <w:proofErr w:type="gramStart"/>
      <w:r w:rsidRPr="00A428C5">
        <w:rPr>
          <w:rFonts w:ascii="Times New Roman" w:eastAsia="Times New Roman" w:hAnsi="Times New Roman" w:cs="Times New Roman"/>
          <w:color w:val="424849"/>
          <w:sz w:val="28"/>
          <w:szCs w:val="28"/>
          <w:lang w:eastAsia="ru-RU"/>
        </w:rPr>
        <w:t>действиях</w:t>
      </w:r>
      <w:proofErr w:type="gramEnd"/>
      <w:r w:rsidRPr="00A428C5">
        <w:rPr>
          <w:rFonts w:ascii="Times New Roman" w:eastAsia="Times New Roman" w:hAnsi="Times New Roman" w:cs="Times New Roman"/>
          <w:color w:val="424849"/>
          <w:sz w:val="28"/>
          <w:szCs w:val="28"/>
          <w:lang w:eastAsia="ru-RU"/>
        </w:rPr>
        <w:t xml:space="preserve"> в отношении самовольного захоронения: перезахоронении тела (останков) умершего либо оставлении его в месте самовольного захоронения и оформления захоронения в установленном порядке.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Поселковые, сельские исполнительные комитеты осуществляют инвентаризацию мест погребения в сельских населенных пунктах в порядке, установленном настоящей статьей, а также осуществляют иные действия, предусмотренные частями первой–четвертой настоящей статьи.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Администрация зон отчуждения и отселения осуществляет инвентаризацию мест погребения 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в порядке, установленном настоящей статьей, а также осуществляет иные действия, предусмотренные частями первой–четвертой настоящей статьи.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Порядок организации работы по инвентаризации мест погребения устанавливается Правилами содержания и благоустройства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23. Старые и выявленные ранее неизвестные могилы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Старыми могилами считаются могилы, расположенные вне территории места погребения, за исключением воинских захоронений и захоронений жертв войн, если </w:t>
      </w:r>
      <w:proofErr w:type="gramStart"/>
      <w:r w:rsidRPr="00A428C5">
        <w:rPr>
          <w:rFonts w:ascii="Times New Roman" w:eastAsia="Times New Roman" w:hAnsi="Times New Roman" w:cs="Times New Roman"/>
          <w:color w:val="424849"/>
          <w:sz w:val="28"/>
          <w:szCs w:val="28"/>
          <w:lang w:eastAsia="ru-RU"/>
        </w:rPr>
        <w:t>с даты</w:t>
      </w:r>
      <w:proofErr w:type="gramEnd"/>
      <w:r w:rsidRPr="00A428C5">
        <w:rPr>
          <w:rFonts w:ascii="Times New Roman" w:eastAsia="Times New Roman" w:hAnsi="Times New Roman" w:cs="Times New Roman"/>
          <w:color w:val="424849"/>
          <w:sz w:val="28"/>
          <w:szCs w:val="28"/>
          <w:lang w:eastAsia="ru-RU"/>
        </w:rPr>
        <w:t xml:space="preserve"> последнего захоронения прошло более шестидесяти лет.</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Выявленными ранее неизвестными могилами считаются могилы, расположенные вне территории места погребения, обнаруженные при проведении любых работ.</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Участки земли, на которых находятся старые могилы, используются под зеленые насаждения. Возведение капитальных строений (зданий, сооружений), иных строений, за исключением мемориальных и культовых, на этой территории запрещается.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Местные Советы депутатов базового территориального уровня при наличии фактических данных о старых могилах принимают меры к установлению границ занятой ими территории и использованию этой территории в соответствии с частью третьей настоящей статьи.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 случае выявления ранее неизвестных могил местные исполнительные и распорядительные органы базового территориального уровня принимают меры к установлению количества могил, происхождения и времени проведения захоронений.</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 случае</w:t>
      </w:r>
      <w:proofErr w:type="gramStart"/>
      <w:r w:rsidRPr="00A428C5">
        <w:rPr>
          <w:rFonts w:ascii="Times New Roman" w:eastAsia="Times New Roman" w:hAnsi="Times New Roman" w:cs="Times New Roman"/>
          <w:color w:val="424849"/>
          <w:sz w:val="28"/>
          <w:szCs w:val="28"/>
          <w:lang w:eastAsia="ru-RU"/>
        </w:rPr>
        <w:t>,</w:t>
      </w:r>
      <w:proofErr w:type="gramEnd"/>
      <w:r w:rsidRPr="00A428C5">
        <w:rPr>
          <w:rFonts w:ascii="Times New Roman" w:eastAsia="Times New Roman" w:hAnsi="Times New Roman" w:cs="Times New Roman"/>
          <w:color w:val="424849"/>
          <w:sz w:val="28"/>
          <w:szCs w:val="28"/>
          <w:lang w:eastAsia="ru-RU"/>
        </w:rPr>
        <w:t xml:space="preserve"> если выявленные ранее неизвестные могилы не являются воинскими захоронениями и захоронениями жертв войн, местные Советы депутатов базового территориального уровня принимают решения о перезахоронении на действующие места погребения или об использовании занятой этими могилами территории в соответствии с частью третьей настоящей статьи.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24. Перенос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Места погребения могут быть перенесены по решению местных Советов депутатов базового территориального уровня в случае угрозы постоянных затоплений, оползней, а также вследствие иных чрезвычайных ситуаций природного и техногенного характера.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Перенос воинских захоронений и захоронений жертв войн, в том числе выявленных неучтенных воинских захоронений и захоронений жертв войн, осуществляется в порядке, установленном Министерством обороны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25. Закрытие мест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Места погребения могут быть закрыты для проведения захоронений по решению местных Советов депутатов базового территориального уровня.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Решение о закрытии места погребения принимается местными Советами депутатов базового территориального уровня с учетом интересов граждан, проживающих на территории соответствующей административно-территориальной единицы.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Использование территории закрытого места погребения разрешается только под зеленые насаждения по истечении двадцати лет </w:t>
      </w:r>
      <w:proofErr w:type="gramStart"/>
      <w:r w:rsidRPr="00A428C5">
        <w:rPr>
          <w:rFonts w:ascii="Times New Roman" w:eastAsia="Times New Roman" w:hAnsi="Times New Roman" w:cs="Times New Roman"/>
          <w:color w:val="424849"/>
          <w:sz w:val="28"/>
          <w:szCs w:val="28"/>
          <w:lang w:eastAsia="ru-RU"/>
        </w:rPr>
        <w:t>с даты предоставления</w:t>
      </w:r>
      <w:proofErr w:type="gramEnd"/>
      <w:r w:rsidRPr="00A428C5">
        <w:rPr>
          <w:rFonts w:ascii="Times New Roman" w:eastAsia="Times New Roman" w:hAnsi="Times New Roman" w:cs="Times New Roman"/>
          <w:color w:val="424849"/>
          <w:sz w:val="28"/>
          <w:szCs w:val="28"/>
          <w:lang w:eastAsia="ru-RU"/>
        </w:rPr>
        <w:t xml:space="preserve"> или резервирования последнего участка для захоронения, если иное не предусмотрено частью пятой настоящей статьи.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Возведение капитальных строений (зданий, сооружений) на территории закрытого места погребения запрещается.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Захоронение в закрытых местах погребения запрещается, за исключением захоронения на свободных местах в пределах выделенных участков для захоронения, а также </w:t>
      </w:r>
      <w:proofErr w:type="spellStart"/>
      <w:r w:rsidRPr="00A428C5">
        <w:rPr>
          <w:rFonts w:ascii="Times New Roman" w:eastAsia="Times New Roman" w:hAnsi="Times New Roman" w:cs="Times New Roman"/>
          <w:color w:val="424849"/>
          <w:sz w:val="28"/>
          <w:szCs w:val="28"/>
          <w:lang w:eastAsia="ru-RU"/>
        </w:rPr>
        <w:t>подзахоронения</w:t>
      </w:r>
      <w:proofErr w:type="spellEnd"/>
      <w:r w:rsidRPr="00A428C5">
        <w:rPr>
          <w:rFonts w:ascii="Times New Roman" w:eastAsia="Times New Roman" w:hAnsi="Times New Roman" w:cs="Times New Roman"/>
          <w:color w:val="424849"/>
          <w:sz w:val="28"/>
          <w:szCs w:val="28"/>
          <w:lang w:eastAsia="ru-RU"/>
        </w:rPr>
        <w:t xml:space="preserve"> урн с прахом (пеплом) рядом с ранее умершими супругом (супругой), близкими родственниками или свойственниками.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ГЛАВА 5</w:t>
      </w:r>
      <w:r w:rsidRPr="00A428C5">
        <w:rPr>
          <w:rFonts w:ascii="Times New Roman" w:eastAsia="Times New Roman" w:hAnsi="Times New Roman" w:cs="Times New Roman"/>
          <w:color w:val="424849"/>
          <w:sz w:val="28"/>
          <w:szCs w:val="28"/>
          <w:lang w:eastAsia="ru-RU"/>
        </w:rPr>
        <w:br/>
        <w:t>ГАРАНТИИ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26. Гарантии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Государство гарантирует погребение в порядке, установленном настоящим Законом и другими актами законодательства в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Статья 27. Волеизъявление </w:t>
      </w:r>
      <w:proofErr w:type="gramStart"/>
      <w:r w:rsidRPr="00A428C5">
        <w:rPr>
          <w:rFonts w:ascii="Times New Roman" w:eastAsia="Times New Roman" w:hAnsi="Times New Roman" w:cs="Times New Roman"/>
          <w:color w:val="424849"/>
          <w:sz w:val="28"/>
          <w:szCs w:val="28"/>
          <w:lang w:eastAsia="ru-RU"/>
        </w:rPr>
        <w:t>умершего</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Волеизъявление </w:t>
      </w:r>
      <w:proofErr w:type="gramStart"/>
      <w:r w:rsidRPr="00A428C5">
        <w:rPr>
          <w:rFonts w:ascii="Times New Roman" w:eastAsia="Times New Roman" w:hAnsi="Times New Roman" w:cs="Times New Roman"/>
          <w:color w:val="424849"/>
          <w:sz w:val="28"/>
          <w:szCs w:val="28"/>
          <w:lang w:eastAsia="ru-RU"/>
        </w:rPr>
        <w:t>умершего</w:t>
      </w:r>
      <w:proofErr w:type="gramEnd"/>
      <w:r w:rsidRPr="00A428C5">
        <w:rPr>
          <w:rFonts w:ascii="Times New Roman" w:eastAsia="Times New Roman" w:hAnsi="Times New Roman" w:cs="Times New Roman"/>
          <w:color w:val="424849"/>
          <w:sz w:val="28"/>
          <w:szCs w:val="28"/>
          <w:lang w:eastAsia="ru-RU"/>
        </w:rPr>
        <w:t> – распоряжение, сделанное гражданином при жизни: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 доверии исполнения своего волеизъявления, в том числе осуществления погребения, супругу (супруге), близким родственникам, иным родственникам, законному представителю, банку при открытии специального счета на погребение и заключении договора со специализированной организацией, иным физическим и юридическим лицам;</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о добровольном согласии или несогласии быть подвергнутым патологоанатомическому исследованию, если оно не является обязательным;</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 пожелании или нежелании быть погребенным рядом с ранее умершими супругом (супругой) либо близкими родственниками или на ином месте в соответствии с вероисповеданием, обычаями и традициями;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 добровольном согласии или несогласии быть подвергнутым кремации.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Волеизъявление о действиях, предусмотренных абзацами вторым, третьим, пятым и шестым части первой настоящей статьи, может быть высказано в письменной либо устной форме в присутствии одного или нескольких свидетелей, а о действиях, предусмотренных абзацем четвертым части первой настоящей статьи, – в письменной форме.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Захоронение в месте погребения, указанном в волеизъявлении умершего, гарантируется при наличии свободного участка для захоронения или места в колумбарии в действующем месте погребения, а при наличии обстоятельств, указанных в части пятой статьи 25 настоящего Закона, – в закрытом месте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Погребение и иные действия по отношению к телу (останкам) умершего, указанные в части первой настоящей статьи, должны осуществляться в соответствии с волеизъявлением умершего, если это не противоречит законодательству и если не возникли обстоятельства, при которых исполнение такого волеизъявления невозможно.</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Волеизъявление </w:t>
      </w:r>
      <w:proofErr w:type="gramStart"/>
      <w:r w:rsidRPr="00A428C5">
        <w:rPr>
          <w:rFonts w:ascii="Times New Roman" w:eastAsia="Times New Roman" w:hAnsi="Times New Roman" w:cs="Times New Roman"/>
          <w:color w:val="424849"/>
          <w:sz w:val="28"/>
          <w:szCs w:val="28"/>
          <w:lang w:eastAsia="ru-RU"/>
        </w:rPr>
        <w:t>умершего</w:t>
      </w:r>
      <w:proofErr w:type="gramEnd"/>
      <w:r w:rsidRPr="00A428C5">
        <w:rPr>
          <w:rFonts w:ascii="Times New Roman" w:eastAsia="Times New Roman" w:hAnsi="Times New Roman" w:cs="Times New Roman"/>
          <w:color w:val="424849"/>
          <w:sz w:val="28"/>
          <w:szCs w:val="28"/>
          <w:lang w:eastAsia="ru-RU"/>
        </w:rPr>
        <w:t>, совершенное под принуждением, считается недействительным.</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28. Исполнители волеизъявления умершего</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Исполнителями волеизъявления умершего являются лица, указанные в волеизъявлении умершего, которые согласились взять на себя обязанность по исполнению волеизъявления умершего.</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 xml:space="preserve">При отсутствии волеизъявления умершего или в случае отказа лиц, указанных в волеизъявлении умершего, от исполнения волеизъявления умершего право на погребение и осуществление иных действий по отношению к телу (останкам) умершего имеют законный представитель умершего, супруг (супруга), близкие родственники умершего, иные физические и юридические лица, взявшие на себя организацию погребения, а </w:t>
      </w:r>
      <w:r w:rsidRPr="00A428C5">
        <w:rPr>
          <w:rFonts w:ascii="Times New Roman" w:eastAsia="Times New Roman" w:hAnsi="Times New Roman" w:cs="Times New Roman"/>
          <w:color w:val="424849"/>
          <w:sz w:val="28"/>
          <w:szCs w:val="28"/>
          <w:lang w:eastAsia="ru-RU"/>
        </w:rPr>
        <w:lastRenderedPageBreak/>
        <w:t>при их отсутствии, в том числе отказе указанных лиц от</w:t>
      </w:r>
      <w:proofErr w:type="gramEnd"/>
      <w:r w:rsidRPr="00A428C5">
        <w:rPr>
          <w:rFonts w:ascii="Times New Roman" w:eastAsia="Times New Roman" w:hAnsi="Times New Roman" w:cs="Times New Roman"/>
          <w:color w:val="424849"/>
          <w:sz w:val="28"/>
          <w:szCs w:val="28"/>
          <w:lang w:eastAsia="ru-RU"/>
        </w:rPr>
        <w:t xml:space="preserve"> этого права, погребение осуществляется специализированной организацией.</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29. Гарантии осуществления организации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Организации здравоохранения и органы внутренних дел при наличии сведений о факте смерти и месте нахождения (хранения) тела (останков) умершего на безвозмездной основе предоставляют такую информацию физическим и юридическим лицам в случае их обращения.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Лицам, взявшим на себя организацию погребения, и специализированным организациям гарантируется на безвозмездной основе: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выдача врачебного свидетельства о смерти (мертворождении), справки о смерти, свидетельства о смерти;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выдача тела (останков) умершего из морга в течение двух суток со дня установления государственным медицинским судебным экспертом причины смерти, если для установления причины смерти возникли основания для помещения тела (останков) умершего в морг (в случае, если при судебно-медицинской экспертизе установлены тяжкие телесные повреждения, явившиеся непосредственной причиной смерти, тело (останки) умершего выдается с письменного разрешения органа (лица), назначившего эту экспертизу);</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нахождение тела (останков) умершего в морге в условиях, препятствующих развитию гнилостных процессов, до семи суток со дня установления государственным медицинским судебным экспертом причины смерти и разрешения иных вопросов, указанных в постановлении (определении) о назначении судебно-медицинской экспертизы, если существуют обстоятельства, затрудняющие захоронение.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 случае</w:t>
      </w:r>
      <w:proofErr w:type="gramStart"/>
      <w:r w:rsidRPr="00A428C5">
        <w:rPr>
          <w:rFonts w:ascii="Times New Roman" w:eastAsia="Times New Roman" w:hAnsi="Times New Roman" w:cs="Times New Roman"/>
          <w:color w:val="424849"/>
          <w:sz w:val="28"/>
          <w:szCs w:val="28"/>
          <w:lang w:eastAsia="ru-RU"/>
        </w:rPr>
        <w:t>,</w:t>
      </w:r>
      <w:proofErr w:type="gramEnd"/>
      <w:r w:rsidRPr="00A428C5">
        <w:rPr>
          <w:rFonts w:ascii="Times New Roman" w:eastAsia="Times New Roman" w:hAnsi="Times New Roman" w:cs="Times New Roman"/>
          <w:color w:val="424849"/>
          <w:sz w:val="28"/>
          <w:szCs w:val="28"/>
          <w:lang w:eastAsia="ru-RU"/>
        </w:rPr>
        <w:t xml:space="preserve"> если личность умершего не установлена или отсутствуют лица, взявшие на себя организацию погребения, специализированным организациям гарантируется нахождение тела (останков) умершего в морге до сорока пяти суток со дня установления государственным медицинским судебным экспертом причины смерти и разрешения иных вопросов, указанных в постановлении (определении) о назначении судебно-медицинской экспертизы, на безвозмездной основе.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выбору лица, взявшего на себя организацию погребения, государство гарантирует выплату пособия на погребение либо предоставление на безвозмездной основе услуг по погребению, предусмотренных статьей 30 настоящего Закона.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Положения абзацев третьего и четвертого части второй, части третьей настоящей статьи не распространяются на случаи смерти от таких инфекционных заболеваний, как натуральная оспа, чума, холера, желтая лихорадка, </w:t>
      </w:r>
      <w:proofErr w:type="spellStart"/>
      <w:r w:rsidRPr="00A428C5">
        <w:rPr>
          <w:rFonts w:ascii="Times New Roman" w:eastAsia="Times New Roman" w:hAnsi="Times New Roman" w:cs="Times New Roman"/>
          <w:color w:val="424849"/>
          <w:sz w:val="28"/>
          <w:szCs w:val="28"/>
          <w:lang w:eastAsia="ru-RU"/>
        </w:rPr>
        <w:t>мелиоидоз</w:t>
      </w:r>
      <w:proofErr w:type="spellEnd"/>
      <w:r w:rsidRPr="00A428C5">
        <w:rPr>
          <w:rFonts w:ascii="Times New Roman" w:eastAsia="Times New Roman" w:hAnsi="Times New Roman" w:cs="Times New Roman"/>
          <w:color w:val="424849"/>
          <w:sz w:val="28"/>
          <w:szCs w:val="28"/>
          <w:lang w:eastAsia="ru-RU"/>
        </w:rPr>
        <w:t xml:space="preserve">, сибирская язва, сап, лихорадки Ласа, Марбург, </w:t>
      </w:r>
      <w:proofErr w:type="spellStart"/>
      <w:r w:rsidRPr="00A428C5">
        <w:rPr>
          <w:rFonts w:ascii="Times New Roman" w:eastAsia="Times New Roman" w:hAnsi="Times New Roman" w:cs="Times New Roman"/>
          <w:color w:val="424849"/>
          <w:sz w:val="28"/>
          <w:szCs w:val="28"/>
          <w:lang w:eastAsia="ru-RU"/>
        </w:rPr>
        <w:t>Эбола</w:t>
      </w:r>
      <w:proofErr w:type="spellEnd"/>
      <w:r w:rsidRPr="00A428C5">
        <w:rPr>
          <w:rFonts w:ascii="Times New Roman" w:eastAsia="Times New Roman" w:hAnsi="Times New Roman" w:cs="Times New Roman"/>
          <w:color w:val="424849"/>
          <w:sz w:val="28"/>
          <w:szCs w:val="28"/>
          <w:lang w:eastAsia="ru-RU"/>
        </w:rPr>
        <w:t>.</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30. Гарантированные услуги по погребению</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Специализированная организация оказывает следующие гарантированные услуги по погребению:</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предоставление и доставку гроба и тумбы (креста) с табличкой, на которой указаны фамилия, собственное имя, отчество (если таковое имеется), даты рождения и смерти умершего (если они известны);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перевозку тела (останков) умершего к месту погребения либо в крематорий (в пределах соответствующей административно-территориальной единицы или с территории административно-территориальной единицы за ее пределы к месту погребения, предназначенному для захоронения умерших, проживавших на территории этой административно-территориальной единицы);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захоронение тела (останков) умершего или урны с прахом (пеплом).</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выбору лица, взявшего на себя организацию погребения, специализированная организация оказывает гарантированные услуги по погребению:</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месту рождения умершего;</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последнему месту жительства или месту пребывания умершего;</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месту захоронения рядом с ранее умершими супругом (супругой), близкими родственниками;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месту жительства или месту пребывания лица, взявшего на себя организацию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Гарантированные услуги по погребению оказываются на основании заявления лица, взявшего на себя организацию погребения, и справки о смерти.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Ассортимент товаров, работ и услуг, необходимых для оказания гарантированных услуг по погребению, а также цены (тарифы) на них устанавливаются в пределах размера пособия на погребение и регулируются местными исполнительными и распорядительными органами областного территориального уровня.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31. Пособие на погребение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Лицам, взявшим на себя организацию погребения умершего (за исключением лиц, имеющих право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 и не получившим на безвозмездной основе гарантированные услуги по погребению, выплачивается пособие на погребение, если обращение за ним последовало не позднее шести месяцев со дня смерти, а в</w:t>
      </w:r>
      <w:proofErr w:type="gramEnd"/>
      <w:r w:rsidRPr="00A428C5">
        <w:rPr>
          <w:rFonts w:ascii="Times New Roman" w:eastAsia="Times New Roman" w:hAnsi="Times New Roman" w:cs="Times New Roman"/>
          <w:color w:val="424849"/>
          <w:sz w:val="28"/>
          <w:szCs w:val="28"/>
          <w:lang w:eastAsia="ru-RU"/>
        </w:rPr>
        <w:t xml:space="preserve"> </w:t>
      </w:r>
      <w:proofErr w:type="gramStart"/>
      <w:r w:rsidRPr="00A428C5">
        <w:rPr>
          <w:rFonts w:ascii="Times New Roman" w:eastAsia="Times New Roman" w:hAnsi="Times New Roman" w:cs="Times New Roman"/>
          <w:color w:val="424849"/>
          <w:sz w:val="28"/>
          <w:szCs w:val="28"/>
          <w:lang w:eastAsia="ru-RU"/>
        </w:rPr>
        <w:t>случае</w:t>
      </w:r>
      <w:proofErr w:type="gramEnd"/>
      <w:r w:rsidRPr="00A428C5">
        <w:rPr>
          <w:rFonts w:ascii="Times New Roman" w:eastAsia="Times New Roman" w:hAnsi="Times New Roman" w:cs="Times New Roman"/>
          <w:color w:val="424849"/>
          <w:sz w:val="28"/>
          <w:szCs w:val="28"/>
          <w:lang w:eastAsia="ru-RU"/>
        </w:rPr>
        <w:t xml:space="preserve"> длительного розыска умершего – не позднее шести месяцев со дня захоронения.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Пособие на погребение выплачивается за счет средств: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 xml:space="preserve">бюджета государственного внебюджетного фонда социальной защиты населения Республики Беларусь – в случае смерти лица, на которое на дату </w:t>
      </w:r>
      <w:r w:rsidRPr="00A428C5">
        <w:rPr>
          <w:rFonts w:ascii="Times New Roman" w:eastAsia="Times New Roman" w:hAnsi="Times New Roman" w:cs="Times New Roman"/>
          <w:color w:val="424849"/>
          <w:sz w:val="28"/>
          <w:szCs w:val="28"/>
          <w:lang w:eastAsia="ru-RU"/>
        </w:rPr>
        <w:lastRenderedPageBreak/>
        <w:t>смерти или в течение не менее 10 лет распространялось государственное социальное страхование и за него либо им самим уплачивались обязательные страховые взносы на государственное социальное страхование, пенсионера, получавшего пенсию из средств государственного социального страхования, в том числе профессионального пенсионного страхования, а также безработного</w:t>
      </w:r>
      <w:proofErr w:type="gramEnd"/>
      <w:r w:rsidRPr="00A428C5">
        <w:rPr>
          <w:rFonts w:ascii="Times New Roman" w:eastAsia="Times New Roman" w:hAnsi="Times New Roman" w:cs="Times New Roman"/>
          <w:color w:val="424849"/>
          <w:sz w:val="28"/>
          <w:szCs w:val="28"/>
          <w:lang w:eastAsia="ru-RU"/>
        </w:rPr>
        <w:t>, зарегистрированного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районного (городского) исполнительного комитета, или детей указанных лиц, не достигших 18-летнего возраста (обучающихся – 23-летнего возраста);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соответствующего государственного органа – в случае смерти (гибели) военнослужащего, военнообязанного, призванного на военные сборы,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 умерших после увольнения с военной службы или со службы из этих органов</w:t>
      </w:r>
      <w:proofErr w:type="gramEnd"/>
      <w:r w:rsidRPr="00A428C5">
        <w:rPr>
          <w:rFonts w:ascii="Times New Roman" w:eastAsia="Times New Roman" w:hAnsi="Times New Roman" w:cs="Times New Roman"/>
          <w:color w:val="424849"/>
          <w:sz w:val="28"/>
          <w:szCs w:val="28"/>
          <w:lang w:eastAsia="ru-RU"/>
        </w:rPr>
        <w:t xml:space="preserve"> с правом на пенсию, а также детей указанных лиц, не достигших 18-летнего возраста (обучающихся – 23-летнего возраста);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республиканского бюджета – в случае смерти пенсионера, получавшего пенсию за счет средств республиканского бюджета, или его детей, не достигших 18-летнего возраста (обучающихся – 23-летнего возраста);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местного бюджета – в случае смерти лица, за которое либо которым не уплачивались на дату смерти обязательные страховые взносы на государственное социальное страхование или уплачивались менее 10 лет, не являвшегося пенсионером, зарегистрированного на день смерти на территории соответствующей административно-территориальной единицы, или смерти его детей, не достигших 18-летнего возраста (обучающихся – 23-летнего возраста); в случае рождения мертвого ребенка по истечении 196 дней беременности, один из родителей которого проживает на территории соответствующей административно-территориальной единицы; в случае погребения лица, отбывавшего наказание в исправительном учреждении, которое до отправления к месту отбывания наказания было зарегистрировано на территории соответствующей административно-территориальной единицы; в случае погребения лица без определенного места жительства или умершего, личность которого не установлена органами внутренних дел, смерть которых установлена на территории соответствующей административно-территориальной единицы.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К </w:t>
      </w:r>
      <w:proofErr w:type="gramStart"/>
      <w:r w:rsidRPr="00A428C5">
        <w:rPr>
          <w:rFonts w:ascii="Times New Roman" w:eastAsia="Times New Roman" w:hAnsi="Times New Roman" w:cs="Times New Roman"/>
          <w:color w:val="424849"/>
          <w:sz w:val="28"/>
          <w:szCs w:val="28"/>
          <w:lang w:eastAsia="ru-RU"/>
        </w:rPr>
        <w:t>обучающимся</w:t>
      </w:r>
      <w:proofErr w:type="gramEnd"/>
      <w:r w:rsidRPr="00A428C5">
        <w:rPr>
          <w:rFonts w:ascii="Times New Roman" w:eastAsia="Times New Roman" w:hAnsi="Times New Roman" w:cs="Times New Roman"/>
          <w:color w:val="424849"/>
          <w:sz w:val="28"/>
          <w:szCs w:val="28"/>
          <w:lang w:eastAsia="ru-RU"/>
        </w:rPr>
        <w:t xml:space="preserve">, указанным в абзацах втором–пятом части второй настоящей статьи, относятся лица, получающие в Республике Беларусь, за </w:t>
      </w:r>
      <w:r w:rsidRPr="00A428C5">
        <w:rPr>
          <w:rFonts w:ascii="Times New Roman" w:eastAsia="Times New Roman" w:hAnsi="Times New Roman" w:cs="Times New Roman"/>
          <w:color w:val="424849"/>
          <w:sz w:val="28"/>
          <w:szCs w:val="28"/>
          <w:lang w:eastAsia="ru-RU"/>
        </w:rPr>
        <w:lastRenderedPageBreak/>
        <w:t>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послевузовское, специальное образование.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32. Размер пособия на погребение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Пособие на погребение выплачивается в размере средней заработной платы работников в республике за позапрошлый месяц относительно месяца наступления смерти.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Пособие на погребение умершего пенсионера из числа лиц, указанных в абзаце третьем части второй статьи 31 настоящего Закона, в том числе обратившихся в порядке, установленном законодательством, за назначением пенсии, выплачивается в размере выплачиваемой (подлежащей выплате) ему месячной пенсии, но не менее средней заработной платы работников в республике за позапрошлый месяц относительно месяца наступления смерти.</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Пособие на погребение умершего инвалида Великой Отечественной войны, лица, получавшего пенсию за особые заслуги перед республикой, выплачивается в размере двухмесячной суммы назначенной ему пенсии, но не менее средней заработной платы работников в республике за позапрошлый месяц относительно месяца наступления смерти.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Размер пособия на погребение определяется на день смерти, а в случае, если по причине длительного розыска умершего погребение осуществлялось позднее установленного дня смерти, – на день захоронения на основании документов, удостоверяющих этот факт.</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33. Возмещение расходов на погребение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Возмещение расходов на погребение специализированной организации производится за счет средств, предусмотренных частью второй статьи 31 настоящего Закона, не позднее первого рабочего дня, следующего за днем представления документа о фактическом выполнении работ, копии заявления о предоставлении на безвозмездной основе гарантированных услуг по погребению, поданного лицом, взявшим на себя организацию погребения (за исключением случаев погребения умерших, личность которых не установлена, и умерших</w:t>
      </w:r>
      <w:proofErr w:type="gramEnd"/>
      <w:r w:rsidRPr="00A428C5">
        <w:rPr>
          <w:rFonts w:ascii="Times New Roman" w:eastAsia="Times New Roman" w:hAnsi="Times New Roman" w:cs="Times New Roman"/>
          <w:color w:val="424849"/>
          <w:sz w:val="28"/>
          <w:szCs w:val="28"/>
          <w:lang w:eastAsia="ru-RU"/>
        </w:rPr>
        <w:t xml:space="preserve"> при отсутствии лиц, взявших на себя организацию погребения), и справки о смерти.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Возмещение расходов на погребение специализированной организации производится исходя из цен (тарифов) на гарантированные услуги по погребению.</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Порядок возмещения расходов на погребение специализированной организации устанавливается Советом Министров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 xml:space="preserve">Возмещение расходов на погребение, в том числе расходов на установку надмогильного сооружения, застрахованного лица по обязательному страхованию от несчастных случаев на производстве и </w:t>
      </w:r>
      <w:r w:rsidRPr="00A428C5">
        <w:rPr>
          <w:rFonts w:ascii="Times New Roman" w:eastAsia="Times New Roman" w:hAnsi="Times New Roman" w:cs="Times New Roman"/>
          <w:color w:val="424849"/>
          <w:sz w:val="28"/>
          <w:szCs w:val="28"/>
          <w:lang w:eastAsia="ru-RU"/>
        </w:rPr>
        <w:lastRenderedPageBreak/>
        <w:t>профессиональных заболеваний, смерть которого наступила в результате страхового случая, производится физическим и (или) юридическим лицам за счет средств обязательного страхования от несчастных случаев на производстве и профессиональных заболеваний в порядке, размерах и на условиях, установленных Советом Министров</w:t>
      </w:r>
      <w:proofErr w:type="gramEnd"/>
      <w:r w:rsidRPr="00A428C5">
        <w:rPr>
          <w:rFonts w:ascii="Times New Roman" w:eastAsia="Times New Roman" w:hAnsi="Times New Roman" w:cs="Times New Roman"/>
          <w:color w:val="424849"/>
          <w:sz w:val="28"/>
          <w:szCs w:val="28"/>
          <w:lang w:eastAsia="ru-RU"/>
        </w:rPr>
        <w:t xml:space="preserve">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34. Возмещение расходов на установку надгробного памятника отдельным категориям граждан</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Возмещение расходов на установку надгробного памятника производится в случае смерти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разведывательным службам, погибших (умерших) в связи с осуществлением внешней разведки.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Возмещение расходов на установку надгробного памятника производится по заявлению лица, взявшего на себя организацию установки надмогильного сооружения, на основании документов, подтверждающих расходы на установку надгробного памятника, в порядке, установленном Советом Министров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Возмещение расходов на установку надгробного памятника умершим военнослужащим срочной военной службы производится за счет средств Министерства обороны Республики Беларусь. </w:t>
      </w:r>
      <w:proofErr w:type="gramStart"/>
      <w:r w:rsidRPr="00A428C5">
        <w:rPr>
          <w:rFonts w:ascii="Times New Roman" w:eastAsia="Times New Roman" w:hAnsi="Times New Roman" w:cs="Times New Roman"/>
          <w:color w:val="424849"/>
          <w:sz w:val="28"/>
          <w:szCs w:val="28"/>
          <w:lang w:eastAsia="ru-RU"/>
        </w:rPr>
        <w:t>Возмещение расходов на установку надгробного памятника иным лицам, указанным в части первой настоящей статьи, производится соответствующими государственными органами, в которых предусмотрена военная служба, воинскими формированиями, созданными в соответствии с законодательством Республики Беларусь, в которых они проходили военную службу, либо государственными органами, разведывательным службам которых граждане Республики Беларусь оказывали содействие, за счет средств, выделяемых из республиканского бюджета на их содержание.</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Возмещение расходов на установку надгробного памятника производится в размере пособия на погребение.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Порядок оформления документов, а также ведения учета и отчетности по возмещению расходов на установку надгробного памятника устанавливается соответствующими государственными органами, в которых предусмотрена военная служба, воинскими формированиями, созданными в соответствии с законодательством Республики Беларусь, и государственными органами, осуществляющими внешнюю разведку.</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ГЛАВА 6</w:t>
      </w:r>
      <w:r w:rsidRPr="00A428C5">
        <w:rPr>
          <w:rFonts w:ascii="Times New Roman" w:eastAsia="Times New Roman" w:hAnsi="Times New Roman" w:cs="Times New Roman"/>
          <w:color w:val="424849"/>
          <w:sz w:val="28"/>
          <w:szCs w:val="28"/>
          <w:lang w:eastAsia="ru-RU"/>
        </w:rPr>
        <w:br/>
        <w:t>ПОГРЕБЕНИЕ. ПЕРЕЗАХОРОНЕНИЕ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lastRenderedPageBreak/>
        <w:t>Статья 35. Предоставление и резервирование участков для захоронения, мест в колумбарии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Участок для захоронения, место в колумбарии предоставляются на основании заявления лица, взявшего на себя организацию погребения, свидетельства о смерти, выданного органами, регистрирующими акты гражданского состояния, или врачебного свидетельства о смерти (мертворождении).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Участок для захоронения предоставляется на безвозмездной основе специализированной организацией, поселковыми, сельскими исполнительными комитетами, администрацией зон отчуждения и отселения: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месту рождения умершего;</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последнему месту жительства или месту пребывания умершего;</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месту захоронения рядом с ранее умершими супругом (супругой), близкими родственниками;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по месту жительства или месту пребывания лица, взявшего на себя организацию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Участок для захоронения, указанный в части второй настоящей статьи, предоставляется в размере: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двухместного захоронения, гарантирующего погребение на этом участке умершего и умершего впоследствии супруга (супруги) или одного из близких родственников;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одноместного захоронения в случае погребения умершего, не имевшего супруга (супруги), близких родственников, умершего, чья личность не была установлена, а также с учетом волеизъявления умершего и в иных случаях по просьбе лица, взявшего на себя организацию погребения, а </w:t>
      </w:r>
      <w:proofErr w:type="gramStart"/>
      <w:r w:rsidRPr="00A428C5">
        <w:rPr>
          <w:rFonts w:ascii="Times New Roman" w:eastAsia="Times New Roman" w:hAnsi="Times New Roman" w:cs="Times New Roman"/>
          <w:color w:val="424849"/>
          <w:sz w:val="28"/>
          <w:szCs w:val="28"/>
          <w:lang w:eastAsia="ru-RU"/>
        </w:rPr>
        <w:t>также</w:t>
      </w:r>
      <w:proofErr w:type="gramEnd"/>
      <w:r w:rsidRPr="00A428C5">
        <w:rPr>
          <w:rFonts w:ascii="Times New Roman" w:eastAsia="Times New Roman" w:hAnsi="Times New Roman" w:cs="Times New Roman"/>
          <w:color w:val="424849"/>
          <w:sz w:val="28"/>
          <w:szCs w:val="28"/>
          <w:lang w:eastAsia="ru-RU"/>
        </w:rPr>
        <w:t xml:space="preserve"> если исходя из планировки места погребения невозможно предоставить участок для захоронения в размере двухместного захоронения.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Размеры участков для захоронения, предоставляемых на безвозмездной основе, устанавливаются местными исполнительными и распорядительными органами базового территориального уровня, поселковыми, сельскими исполнительными комитетами, администрацией зон отчуждения и отселения и должны составлять не менее 2,3 метра в длину и 2,0 метра в ширину – для двухместного захоронения; 2,3 метра в длину и 1,4 метра в ширину – для одноместного захоронения.</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spellStart"/>
      <w:proofErr w:type="gramStart"/>
      <w:r w:rsidRPr="00A428C5">
        <w:rPr>
          <w:rFonts w:ascii="Times New Roman" w:eastAsia="Times New Roman" w:hAnsi="Times New Roman" w:cs="Times New Roman"/>
          <w:color w:val="424849"/>
          <w:sz w:val="28"/>
          <w:szCs w:val="28"/>
          <w:lang w:eastAsia="ru-RU"/>
        </w:rPr>
        <w:t>Подзахоронение</w:t>
      </w:r>
      <w:proofErr w:type="spellEnd"/>
      <w:r w:rsidRPr="00A428C5">
        <w:rPr>
          <w:rFonts w:ascii="Times New Roman" w:eastAsia="Times New Roman" w:hAnsi="Times New Roman" w:cs="Times New Roman"/>
          <w:color w:val="424849"/>
          <w:sz w:val="28"/>
          <w:szCs w:val="28"/>
          <w:lang w:eastAsia="ru-RU"/>
        </w:rPr>
        <w:t xml:space="preserve"> иных умерших родственников и свойственников, в том числе урн с их прахом (пеплом), в существующую могилу допускается при наличии документов, подтверждающих степень родства или свойства, с соответствующей регистрацией произведенного захоронения специализированной организацией, поселковым, сельским исполнительными комитетами, администрацией зон отчуждения и отселения и в порядке, установленном Правилами содержания и благоустройства мест погребения.</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lastRenderedPageBreak/>
        <w:t>Участки для захоронения, предоставление которых не предусмотрено частью второй настоящей статьи, в том числе предоставляемые в соответствии с волеизъявлением умершего либо пожеланием лиц, взявших на себя организацию погребения, а также превышающие установленные размеры участка для захоронения, предоставляемого на безвозмездной основе, могут предоставляться за плату, осуществляемую разовым платежом.</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На территории мест погребения могут быть созданы участки, предусматривающие обустройство семейных (родовых) захоронений и склепов, на которых разрешается резервирование участка (участков) для захоронения сверх участка для захоронения, предоставляемого на безвозмездной основе. Резервирование такого участка (участков) осуществляется специализированной организацией, поселковыми, сельскими исполнительными комитетами, администрацией зон отчуждения и отселения по письменному заявлению лица, являющегося законным представителем умершего либо супругом (супругой) или одним из близких родственников, свойственников умершего. В заявлении могут быть указаны фамилии и инициалы законного представителя умершего либо супруга (супруги) или близких родственников, свойственников умершего, для захоронения которых резервируется участок (участки). Каждому зарезервированному участку для захоронения присваивается учетный номер, при этом зарезервированный участок (участки) для захоронения регистрируется специализированной организацией, поселковыми, сельскими исполнительными комитетами, администрацией зон отчуждения и отселения на гражданина, подавшего заявление. В случае смерти гражданина, на которого зарегистрирован участок (участки) для захоронения, его перерегистрация производится в порядке, установленном настоящей частью. В случае отказа гражданина, на которого зарегистрирован зарезервированный участок (участки) для захоронения, от зарезервированного участка (участков) для захоронения плата за его резервирование специализированной организацией, поселковыми, сельскими исполнительными комитетами, администрацией зон отчуждения и отселения не возвращается.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Предоставление и резервирование мест в колумбарии осуществляются на возмездной основе специализированной организацией, поселковыми, сельскими исполнительными комитетами, администрацией зон отчуждения и отселения.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Порядок предоставления и резервирования за плату мест в колумбарии, возведенном за счет средств бюджета, участков для захоронения, указанных в части шестой настоящей статьи, максимальные размеры и количество таких участков и мест в колумбарии, а также размер платы за их предоставление и резервирование устанавливаются местными исполнительными и распорядительными органами базового территориального уровня.</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lastRenderedPageBreak/>
        <w:t>Денежные средства, поступающие от предоставления и резервирования участков для захоронения, мест в колумбарии, направляются на благоустройство мест погребения, реконструкцию, возведение, текущий или капитальный ремонт колумбариев и иных капитальных строений (зданий, сооружений), предназначенных для осуществления погребения умерших, приобретение специальной техники и иного оборудования, используемого для текущего содержания и функционирования мест погребения, а также на иные цели в соответствии с законодательством в</w:t>
      </w:r>
      <w:proofErr w:type="gramEnd"/>
      <w:r w:rsidRPr="00A428C5">
        <w:rPr>
          <w:rFonts w:ascii="Times New Roman" w:eastAsia="Times New Roman" w:hAnsi="Times New Roman" w:cs="Times New Roman"/>
          <w:color w:val="424849"/>
          <w:sz w:val="28"/>
          <w:szCs w:val="28"/>
          <w:lang w:eastAsia="ru-RU"/>
        </w:rPr>
        <w:t xml:space="preserve"> области погребения и похоронного дела.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Погребение военнослужащих, военнообязанных, призванных на военные сборы,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прокурорских работников, судей, умерших при исполнении обязанностей военной службы (служебных обязанностей) или на военных сборах, в результате ранения (контузии</w:t>
      </w:r>
      <w:proofErr w:type="gramEnd"/>
      <w:r w:rsidRPr="00A428C5">
        <w:rPr>
          <w:rFonts w:ascii="Times New Roman" w:eastAsia="Times New Roman" w:hAnsi="Times New Roman" w:cs="Times New Roman"/>
          <w:color w:val="424849"/>
          <w:sz w:val="28"/>
          <w:szCs w:val="28"/>
          <w:lang w:eastAsia="ru-RU"/>
        </w:rPr>
        <w:t xml:space="preserve">), </w:t>
      </w:r>
      <w:proofErr w:type="gramStart"/>
      <w:r w:rsidRPr="00A428C5">
        <w:rPr>
          <w:rFonts w:ascii="Times New Roman" w:eastAsia="Times New Roman" w:hAnsi="Times New Roman" w:cs="Times New Roman"/>
          <w:color w:val="424849"/>
          <w:sz w:val="28"/>
          <w:szCs w:val="28"/>
          <w:lang w:eastAsia="ru-RU"/>
        </w:rPr>
        <w:t>увечья, травмы или заболевания, а также ветеранов войны и граждан Республики Беларусь, умерших после увольнения с военной службы, со службы в органах внутренних дел с правом на пенсию, в других указанных в настоящей части органах и организациях, может осуществляться на участках мест погребения, создаваемых в соответствии с частью второй статьи 18 настоящего Закона.</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Государственные органы и иные организации, учитывая заслуги умерших перед государством и обществом, вправе ходатайствовать перед специализированной организацией, поселковыми, сельскими исполнительными комитетами, администрацией зон отчуждения и отселения о погребении умерших на участке места погребения, создаваемом в соответствии с частью второй статьи 18 настоящего Закона.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предоставление и резервирование участков для захоронения, мест в колумбарии осуществляются администрацией зон отчуждения и отселения в порядке, установленном настоящей статьей.</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36. Требования к погребению</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Захоронение тел (останков) умерших производится в гробах, а праха (пепла) после кремации – в урнах.</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Глубина захоронения на кладбищах должна устанавливаться в зависимости от местных климатических условий, характера грунта и высоты </w:t>
      </w:r>
      <w:r w:rsidRPr="00A428C5">
        <w:rPr>
          <w:rFonts w:ascii="Times New Roman" w:eastAsia="Times New Roman" w:hAnsi="Times New Roman" w:cs="Times New Roman"/>
          <w:color w:val="424849"/>
          <w:sz w:val="28"/>
          <w:szCs w:val="28"/>
          <w:lang w:eastAsia="ru-RU"/>
        </w:rPr>
        <w:lastRenderedPageBreak/>
        <w:t>стояния грунтовых вод. Глубина захоронения в гробах должна составлять не менее 1,5 метра.</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Перевозка тел (останков) умерших или урн с прахом (пеплом) к месту погребения осуществляется специализированным или иным транспортом, за исключением транспорта, используемого для перевозки пищевых продуктов и продовольственного сырья.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В целях предотвращения распространения таких инфекционных заболеваний, как натуральная оспа, чума, холера, желтая лихорадка, </w:t>
      </w:r>
      <w:proofErr w:type="spellStart"/>
      <w:r w:rsidRPr="00A428C5">
        <w:rPr>
          <w:rFonts w:ascii="Times New Roman" w:eastAsia="Times New Roman" w:hAnsi="Times New Roman" w:cs="Times New Roman"/>
          <w:color w:val="424849"/>
          <w:sz w:val="28"/>
          <w:szCs w:val="28"/>
          <w:lang w:eastAsia="ru-RU"/>
        </w:rPr>
        <w:t>мелиоидоз</w:t>
      </w:r>
      <w:proofErr w:type="spellEnd"/>
      <w:r w:rsidRPr="00A428C5">
        <w:rPr>
          <w:rFonts w:ascii="Times New Roman" w:eastAsia="Times New Roman" w:hAnsi="Times New Roman" w:cs="Times New Roman"/>
          <w:color w:val="424849"/>
          <w:sz w:val="28"/>
          <w:szCs w:val="28"/>
          <w:lang w:eastAsia="ru-RU"/>
        </w:rPr>
        <w:t xml:space="preserve">, сибирская язва, сап, лихорадки Ласа, Марбург, </w:t>
      </w:r>
      <w:proofErr w:type="spellStart"/>
      <w:r w:rsidRPr="00A428C5">
        <w:rPr>
          <w:rFonts w:ascii="Times New Roman" w:eastAsia="Times New Roman" w:hAnsi="Times New Roman" w:cs="Times New Roman"/>
          <w:color w:val="424849"/>
          <w:sz w:val="28"/>
          <w:szCs w:val="28"/>
          <w:lang w:eastAsia="ru-RU"/>
        </w:rPr>
        <w:t>Эбола</w:t>
      </w:r>
      <w:proofErr w:type="spellEnd"/>
      <w:r w:rsidRPr="00A428C5">
        <w:rPr>
          <w:rFonts w:ascii="Times New Roman" w:eastAsia="Times New Roman" w:hAnsi="Times New Roman" w:cs="Times New Roman"/>
          <w:color w:val="424849"/>
          <w:sz w:val="28"/>
          <w:szCs w:val="28"/>
          <w:lang w:eastAsia="ru-RU"/>
        </w:rPr>
        <w:t>, погребение умерших от этих заболеваний осуществляется в оцинкованных герметически запаянных гробах. В указанных случаях запрещается завозить гроб в жилые дома и открывать его для прощания.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xml:space="preserve">Погребение лиц с имплантированными </w:t>
      </w:r>
      <w:proofErr w:type="spellStart"/>
      <w:r w:rsidRPr="00A428C5">
        <w:rPr>
          <w:rFonts w:ascii="Times New Roman" w:eastAsia="Times New Roman" w:hAnsi="Times New Roman" w:cs="Times New Roman"/>
          <w:color w:val="424849"/>
          <w:sz w:val="28"/>
          <w:szCs w:val="28"/>
          <w:lang w:eastAsia="ru-RU"/>
        </w:rPr>
        <w:t>радионуклидными</w:t>
      </w:r>
      <w:proofErr w:type="spellEnd"/>
      <w:r w:rsidRPr="00A428C5">
        <w:rPr>
          <w:rFonts w:ascii="Times New Roman" w:eastAsia="Times New Roman" w:hAnsi="Times New Roman" w:cs="Times New Roman"/>
          <w:color w:val="424849"/>
          <w:sz w:val="28"/>
          <w:szCs w:val="28"/>
          <w:lang w:eastAsia="ru-RU"/>
        </w:rPr>
        <w:t xml:space="preserve"> источниками может быть осуществлено только после извлечения этих источников.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Самовольные</w:t>
      </w:r>
      <w:proofErr w:type="gramEnd"/>
      <w:r w:rsidRPr="00A428C5">
        <w:rPr>
          <w:rFonts w:ascii="Times New Roman" w:eastAsia="Times New Roman" w:hAnsi="Times New Roman" w:cs="Times New Roman"/>
          <w:color w:val="424849"/>
          <w:sz w:val="28"/>
          <w:szCs w:val="28"/>
          <w:lang w:eastAsia="ru-RU"/>
        </w:rPr>
        <w:t xml:space="preserve"> захоронение и перезахоронение, в том числе захоронение в местах, не предназначенных для захоронений, запрещаются.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37. Особенности погребения умерших, личность которых не установлена, и умерших при отсутствии лиц, взявших на себя организацию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В случае отсутствия документов, удостоверяющих личность умершего, организации здравоохранения, органы Государственного комитета судебных экспертиз Республики Беларусь направляют информацию об умершем в орган внутренних дел и подразделение Следственного комитета Республики Беларусь для проведения мероприятий по идентификации неопознанного трупа.</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В случае отсутствия лиц, взявших на себя организацию погребения, государственные организации здравоохранения, органы Государственного комитета судебных экспертиз Республики Беларусь по истечении сорока пяти суток со дня установления причины смерти вправе передать находящееся в морге невостребованное тело (останки) умершего специализированной организации для захоронения либо в государственные организации согласно перечню, определенному Министерством здравоохранения Республики Беларусь, для использования в образовательном процессе и научных</w:t>
      </w:r>
      <w:proofErr w:type="gramEnd"/>
      <w:r w:rsidRPr="00A428C5">
        <w:rPr>
          <w:rFonts w:ascii="Times New Roman" w:eastAsia="Times New Roman" w:hAnsi="Times New Roman" w:cs="Times New Roman"/>
          <w:color w:val="424849"/>
          <w:sz w:val="28"/>
          <w:szCs w:val="28"/>
          <w:lang w:eastAsia="ru-RU"/>
        </w:rPr>
        <w:t xml:space="preserve"> </w:t>
      </w:r>
      <w:proofErr w:type="gramStart"/>
      <w:r w:rsidRPr="00A428C5">
        <w:rPr>
          <w:rFonts w:ascii="Times New Roman" w:eastAsia="Times New Roman" w:hAnsi="Times New Roman" w:cs="Times New Roman"/>
          <w:color w:val="424849"/>
          <w:sz w:val="28"/>
          <w:szCs w:val="28"/>
          <w:lang w:eastAsia="ru-RU"/>
        </w:rPr>
        <w:t>исследованиях</w:t>
      </w:r>
      <w:proofErr w:type="gramEnd"/>
      <w:r w:rsidRPr="00A428C5">
        <w:rPr>
          <w:rFonts w:ascii="Times New Roman" w:eastAsia="Times New Roman" w:hAnsi="Times New Roman" w:cs="Times New Roman"/>
          <w:color w:val="424849"/>
          <w:sz w:val="28"/>
          <w:szCs w:val="28"/>
          <w:lang w:eastAsia="ru-RU"/>
        </w:rPr>
        <w:t xml:space="preserve"> в порядке, установленном Министерством здравоохранения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 xml:space="preserve">Погребение умерших, личность которых не установлена, и умерших при отсутствии лиц, взявших на себя организацию погребения, осуществляется специализированной организацией в течение трех суток с даты получения из государственных организаций здравоохранения или органов Государственного комитета судебных экспертиз Республики Беларусь письменного обращения о погребении и врачебного свидетельства </w:t>
      </w:r>
      <w:r w:rsidRPr="00A428C5">
        <w:rPr>
          <w:rFonts w:ascii="Times New Roman" w:eastAsia="Times New Roman" w:hAnsi="Times New Roman" w:cs="Times New Roman"/>
          <w:color w:val="424849"/>
          <w:sz w:val="28"/>
          <w:szCs w:val="28"/>
          <w:lang w:eastAsia="ru-RU"/>
        </w:rPr>
        <w:lastRenderedPageBreak/>
        <w:t>о смерти (мертворождении) с приложением разрешения органа внутренних дел на погребение (в отношении умерших, личность</w:t>
      </w:r>
      <w:proofErr w:type="gramEnd"/>
      <w:r w:rsidRPr="00A428C5">
        <w:rPr>
          <w:rFonts w:ascii="Times New Roman" w:eastAsia="Times New Roman" w:hAnsi="Times New Roman" w:cs="Times New Roman"/>
          <w:color w:val="424849"/>
          <w:sz w:val="28"/>
          <w:szCs w:val="28"/>
          <w:lang w:eastAsia="ru-RU"/>
        </w:rPr>
        <w:t xml:space="preserve"> </w:t>
      </w:r>
      <w:proofErr w:type="gramStart"/>
      <w:r w:rsidRPr="00A428C5">
        <w:rPr>
          <w:rFonts w:ascii="Times New Roman" w:eastAsia="Times New Roman" w:hAnsi="Times New Roman" w:cs="Times New Roman"/>
          <w:color w:val="424849"/>
          <w:sz w:val="28"/>
          <w:szCs w:val="28"/>
          <w:lang w:eastAsia="ru-RU"/>
        </w:rPr>
        <w:t>которых не установлена) или документа, удостоверяющего личность умершего (в отношении умерших при отсутствии лиц, взявших на себя организацию погребения).</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Специализированная организация обеспечивает:</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оформление документов, необходимых для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предоставление и доставку гроба и тумбы (креста) с табличкой, на которой указаны фамилия, собственное имя, отчество (если таковое имеется), даты рождения и смерти умершего (если они известны);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облачение и помещение тела (останков) умершего в гроб;</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осуществление кремации и помещение праха (пепла) в урну;</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перевозку тела (останков) умершего или урны с прахом (пеплом) к месту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захоронение тела (останков) умершего или урны с прахом (пеплом);</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составление и направление в органы внутренних дел акта о захоронении невостребованных тел (останков) умерших и неопознанных трупов для постановки на централизованный республиканский учет сведений о захороненных умерших при отсутствии лиц, взявших на себя организацию погребения, и неопознанных трупах в порядке, установленном Министерством внутренних дел Республики Беларусь.</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Статья 38. Требования к перезахоронению</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Перезахоронение тел (останков) умерших, урн с прахом (пеплом) производится в случае: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переноса места погребения;</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заявления супруга (супруги) или близких родственников;</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переноса выявленных ранее неизвестных могил;</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необходимости извлечения тела (останков) умершего (эксгумации) в соответствии с законодательными актами.</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Перезахоронение тел (останков) умерших на основании заявления супруга (супруги) или близких родственников о перезахоронении может производиться при наличии свидетельства о смерти и заключения органов и учреждений, осуществляющих государственный санитарный надзор, в течение двух недель с даты захоронения, а в последующем, как правило, не ранее трех лет с момента захоронения (в песчаных грунтах – не ранее одного года).</w:t>
      </w:r>
      <w:proofErr w:type="gramEnd"/>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Извлечение тел (останков) умерших, урн с прахом (пеплом) выполняется работниками специализированных организаций.</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A428C5">
        <w:rPr>
          <w:rFonts w:ascii="Times New Roman" w:eastAsia="Times New Roman" w:hAnsi="Times New Roman" w:cs="Times New Roman"/>
          <w:color w:val="424849"/>
          <w:sz w:val="28"/>
          <w:szCs w:val="28"/>
          <w:lang w:eastAsia="ru-RU"/>
        </w:rPr>
        <w:t>Извлеченные тела (останки) умерших переносятся на новый участок для захоронения в гробах, уложенных в ящики с крышками.</w:t>
      </w:r>
      <w:proofErr w:type="gramEnd"/>
      <w:r w:rsidRPr="00A428C5">
        <w:rPr>
          <w:rFonts w:ascii="Times New Roman" w:eastAsia="Times New Roman" w:hAnsi="Times New Roman" w:cs="Times New Roman"/>
          <w:color w:val="424849"/>
          <w:sz w:val="28"/>
          <w:szCs w:val="28"/>
          <w:lang w:eastAsia="ru-RU"/>
        </w:rPr>
        <w:t xml:space="preserve"> При </w:t>
      </w:r>
      <w:proofErr w:type="spellStart"/>
      <w:r w:rsidRPr="00A428C5">
        <w:rPr>
          <w:rFonts w:ascii="Times New Roman" w:eastAsia="Times New Roman" w:hAnsi="Times New Roman" w:cs="Times New Roman"/>
          <w:color w:val="424849"/>
          <w:sz w:val="28"/>
          <w:szCs w:val="28"/>
          <w:lang w:eastAsia="ru-RU"/>
        </w:rPr>
        <w:t>несохранности</w:t>
      </w:r>
      <w:proofErr w:type="spellEnd"/>
      <w:r w:rsidRPr="00A428C5">
        <w:rPr>
          <w:rFonts w:ascii="Times New Roman" w:eastAsia="Times New Roman" w:hAnsi="Times New Roman" w:cs="Times New Roman"/>
          <w:color w:val="424849"/>
          <w:sz w:val="28"/>
          <w:szCs w:val="28"/>
          <w:lang w:eastAsia="ru-RU"/>
        </w:rPr>
        <w:t xml:space="preserve"> гроба, в котором производилось захоронение, его остатки уничтожаются в крематории. Извлечение тел (останков) умерших из </w:t>
      </w:r>
      <w:r w:rsidRPr="00A428C5">
        <w:rPr>
          <w:rFonts w:ascii="Times New Roman" w:eastAsia="Times New Roman" w:hAnsi="Times New Roman" w:cs="Times New Roman"/>
          <w:color w:val="424849"/>
          <w:sz w:val="28"/>
          <w:szCs w:val="28"/>
          <w:lang w:eastAsia="ru-RU"/>
        </w:rPr>
        <w:lastRenderedPageBreak/>
        <w:t>братской могилы возможно в случае перезахоронения всех тел (останков) умерших, захороненных в братской могиле.</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В случае извлечения тел (останков) умерших участок для захоронения на кладбище или в склепе должен быть продезинфицирован.</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Лица, занимающиеся перезахоронением, должны быть привиты против столбняка и сибирской язвы, а также обеспечены средствами индивидуальной защиты.</w:t>
      </w:r>
    </w:p>
    <w:p w:rsidR="00A428C5" w:rsidRPr="00A428C5" w:rsidRDefault="00A428C5" w:rsidP="00A428C5">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2"/>
        <w:gridCol w:w="4753"/>
      </w:tblGrid>
      <w:tr w:rsidR="00A428C5" w:rsidRPr="00A428C5" w:rsidTr="00A428C5">
        <w:trPr>
          <w:tblCellSpacing w:w="0" w:type="dxa"/>
        </w:trPr>
        <w:tc>
          <w:tcPr>
            <w:tcW w:w="2500" w:type="pct"/>
            <w:shd w:val="clear" w:color="auto" w:fill="FFFFFF"/>
            <w:tcMar>
              <w:top w:w="75" w:type="dxa"/>
              <w:left w:w="75" w:type="dxa"/>
              <w:bottom w:w="75" w:type="dxa"/>
              <w:right w:w="75" w:type="dxa"/>
            </w:tcMar>
            <w:vAlign w:val="bottom"/>
            <w:hideMark/>
          </w:tcPr>
          <w:p w:rsidR="00A428C5" w:rsidRPr="00A428C5" w:rsidRDefault="00A428C5" w:rsidP="00A428C5">
            <w:pPr>
              <w:spacing w:after="0" w:line="264" w:lineRule="auto"/>
              <w:jc w:val="both"/>
              <w:rPr>
                <w:rFonts w:ascii="Times New Roman" w:eastAsia="Times New Roman" w:hAnsi="Times New Roman" w:cs="Times New Roman"/>
                <w:color w:val="424849"/>
                <w:sz w:val="28"/>
                <w:szCs w:val="28"/>
                <w:lang w:eastAsia="ru-RU"/>
              </w:rPr>
            </w:pPr>
            <w:r w:rsidRPr="00A428C5">
              <w:rPr>
                <w:rFonts w:ascii="Times New Roman" w:eastAsia="Times New Roman" w:hAnsi="Times New Roman" w:cs="Times New Roman"/>
                <w:color w:val="424849"/>
                <w:sz w:val="28"/>
                <w:szCs w:val="28"/>
                <w:lang w:eastAsia="ru-RU"/>
              </w:rPr>
              <w:t>Президент Республики Беларусь</w:t>
            </w:r>
          </w:p>
        </w:tc>
        <w:tc>
          <w:tcPr>
            <w:tcW w:w="2500" w:type="pct"/>
            <w:shd w:val="clear" w:color="auto" w:fill="FFFFFF"/>
            <w:tcMar>
              <w:top w:w="75" w:type="dxa"/>
              <w:left w:w="75" w:type="dxa"/>
              <w:bottom w:w="75" w:type="dxa"/>
              <w:right w:w="75" w:type="dxa"/>
            </w:tcMar>
            <w:vAlign w:val="bottom"/>
            <w:hideMark/>
          </w:tcPr>
          <w:p w:rsidR="00A428C5" w:rsidRPr="00A428C5" w:rsidRDefault="00A428C5" w:rsidP="00A428C5">
            <w:pPr>
              <w:spacing w:after="0" w:line="264" w:lineRule="auto"/>
              <w:ind w:firstLine="709"/>
              <w:jc w:val="both"/>
              <w:rPr>
                <w:rFonts w:ascii="Times New Roman" w:eastAsia="Times New Roman" w:hAnsi="Times New Roman" w:cs="Times New Roman"/>
                <w:color w:val="424849"/>
                <w:sz w:val="28"/>
                <w:szCs w:val="28"/>
                <w:lang w:eastAsia="ru-RU"/>
              </w:rPr>
            </w:pPr>
            <w:proofErr w:type="spellStart"/>
            <w:r w:rsidRPr="00A428C5">
              <w:rPr>
                <w:rFonts w:ascii="Times New Roman" w:eastAsia="Times New Roman" w:hAnsi="Times New Roman" w:cs="Times New Roman"/>
                <w:color w:val="424849"/>
                <w:sz w:val="28"/>
                <w:szCs w:val="28"/>
                <w:lang w:eastAsia="ru-RU"/>
              </w:rPr>
              <w:t>А.Лукашенко</w:t>
            </w:r>
            <w:proofErr w:type="spellEnd"/>
          </w:p>
        </w:tc>
      </w:tr>
    </w:tbl>
    <w:p w:rsidR="00741319" w:rsidRPr="00A428C5" w:rsidRDefault="00741319" w:rsidP="00A428C5">
      <w:pPr>
        <w:spacing w:after="0" w:line="264" w:lineRule="auto"/>
        <w:ind w:firstLine="709"/>
        <w:jc w:val="both"/>
        <w:rPr>
          <w:rFonts w:ascii="Times New Roman" w:hAnsi="Times New Roman" w:cs="Times New Roman"/>
          <w:sz w:val="28"/>
          <w:szCs w:val="28"/>
        </w:rPr>
      </w:pPr>
    </w:p>
    <w:sectPr w:rsidR="00741319" w:rsidRPr="00A42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4DD"/>
    <w:multiLevelType w:val="multilevel"/>
    <w:tmpl w:val="3B3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2309A"/>
    <w:multiLevelType w:val="multilevel"/>
    <w:tmpl w:val="A3B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E6BE8"/>
    <w:multiLevelType w:val="multilevel"/>
    <w:tmpl w:val="E39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B7C20"/>
    <w:multiLevelType w:val="multilevel"/>
    <w:tmpl w:val="6E8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06AC4"/>
    <w:multiLevelType w:val="multilevel"/>
    <w:tmpl w:val="4338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05011"/>
    <w:multiLevelType w:val="hybridMultilevel"/>
    <w:tmpl w:val="B62659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7E4B98"/>
    <w:multiLevelType w:val="multilevel"/>
    <w:tmpl w:val="BC5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86F82"/>
    <w:multiLevelType w:val="multilevel"/>
    <w:tmpl w:val="270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A14CB"/>
    <w:multiLevelType w:val="multilevel"/>
    <w:tmpl w:val="EA72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44150"/>
    <w:multiLevelType w:val="hybridMultilevel"/>
    <w:tmpl w:val="D5E4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C67F60"/>
    <w:multiLevelType w:val="multilevel"/>
    <w:tmpl w:val="D77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0"/>
  </w:num>
  <w:num w:numId="5">
    <w:abstractNumId w:val="7"/>
  </w:num>
  <w:num w:numId="6">
    <w:abstractNumId w:val="3"/>
  </w:num>
  <w:num w:numId="7">
    <w:abstractNumId w:val="4"/>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69"/>
    <w:rsid w:val="00294E2A"/>
    <w:rsid w:val="003341A8"/>
    <w:rsid w:val="003A2716"/>
    <w:rsid w:val="004A2E0D"/>
    <w:rsid w:val="00527F05"/>
    <w:rsid w:val="00592C2F"/>
    <w:rsid w:val="005A0675"/>
    <w:rsid w:val="00741319"/>
    <w:rsid w:val="00825FB1"/>
    <w:rsid w:val="00921124"/>
    <w:rsid w:val="00947169"/>
    <w:rsid w:val="009E7557"/>
    <w:rsid w:val="009E7FBF"/>
    <w:rsid w:val="00A428C5"/>
    <w:rsid w:val="00B6465D"/>
    <w:rsid w:val="00BA78A9"/>
    <w:rsid w:val="00C35103"/>
    <w:rsid w:val="00C51C2F"/>
    <w:rsid w:val="00C565C0"/>
    <w:rsid w:val="00EC7FBE"/>
    <w:rsid w:val="00EE32DC"/>
    <w:rsid w:val="00F559EE"/>
    <w:rsid w:val="00F5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0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7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0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1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7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169"/>
    <w:rPr>
      <w:b/>
      <w:bCs/>
    </w:rPr>
  </w:style>
  <w:style w:type="paragraph" w:styleId="a5">
    <w:name w:val="List Paragraph"/>
    <w:basedOn w:val="a"/>
    <w:uiPriority w:val="34"/>
    <w:qFormat/>
    <w:rsid w:val="00947169"/>
    <w:pPr>
      <w:ind w:left="720"/>
      <w:contextualSpacing/>
    </w:pPr>
  </w:style>
  <w:style w:type="character" w:customStyle="1" w:styleId="30">
    <w:name w:val="Заголовок 3 Знак"/>
    <w:basedOn w:val="a0"/>
    <w:link w:val="3"/>
    <w:uiPriority w:val="9"/>
    <w:semiHidden/>
    <w:rsid w:val="0094716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5A06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0675"/>
    <w:rPr>
      <w:rFonts w:asciiTheme="majorHAnsi" w:eastAsiaTheme="majorEastAsia" w:hAnsiTheme="majorHAnsi" w:cstheme="majorBidi"/>
      <w:b/>
      <w:bCs/>
      <w:i/>
      <w:iCs/>
      <w:color w:val="4F81BD" w:themeColor="accent1"/>
    </w:rPr>
  </w:style>
  <w:style w:type="paragraph" w:customStyle="1" w:styleId="newncpi0">
    <w:name w:val="newncpi0"/>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29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51C2F"/>
    <w:rPr>
      <w:i/>
      <w:iCs/>
    </w:rPr>
  </w:style>
  <w:style w:type="paragraph" w:customStyle="1" w:styleId="titlencpi">
    <w:name w:val="titlencpi"/>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4A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4A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F57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F57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left">
    <w:name w:val="nameleft"/>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527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0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7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0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1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7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169"/>
    <w:rPr>
      <w:b/>
      <w:bCs/>
    </w:rPr>
  </w:style>
  <w:style w:type="paragraph" w:styleId="a5">
    <w:name w:val="List Paragraph"/>
    <w:basedOn w:val="a"/>
    <w:uiPriority w:val="34"/>
    <w:qFormat/>
    <w:rsid w:val="00947169"/>
    <w:pPr>
      <w:ind w:left="720"/>
      <w:contextualSpacing/>
    </w:pPr>
  </w:style>
  <w:style w:type="character" w:customStyle="1" w:styleId="30">
    <w:name w:val="Заголовок 3 Знак"/>
    <w:basedOn w:val="a0"/>
    <w:link w:val="3"/>
    <w:uiPriority w:val="9"/>
    <w:semiHidden/>
    <w:rsid w:val="0094716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5A06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0675"/>
    <w:rPr>
      <w:rFonts w:asciiTheme="majorHAnsi" w:eastAsiaTheme="majorEastAsia" w:hAnsiTheme="majorHAnsi" w:cstheme="majorBidi"/>
      <w:b/>
      <w:bCs/>
      <w:i/>
      <w:iCs/>
      <w:color w:val="4F81BD" w:themeColor="accent1"/>
    </w:rPr>
  </w:style>
  <w:style w:type="paragraph" w:customStyle="1" w:styleId="newncpi0">
    <w:name w:val="newncpi0"/>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29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51C2F"/>
    <w:rPr>
      <w:i/>
      <w:iCs/>
    </w:rPr>
  </w:style>
  <w:style w:type="paragraph" w:customStyle="1" w:styleId="titlencpi">
    <w:name w:val="titlencpi"/>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4A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4A2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F57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F57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left">
    <w:name w:val="nameleft"/>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92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A7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527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009">
      <w:bodyDiv w:val="1"/>
      <w:marLeft w:val="0"/>
      <w:marRight w:val="0"/>
      <w:marTop w:val="0"/>
      <w:marBottom w:val="0"/>
      <w:divBdr>
        <w:top w:val="none" w:sz="0" w:space="0" w:color="auto"/>
        <w:left w:val="none" w:sz="0" w:space="0" w:color="auto"/>
        <w:bottom w:val="none" w:sz="0" w:space="0" w:color="auto"/>
        <w:right w:val="none" w:sz="0" w:space="0" w:color="auto"/>
      </w:divBdr>
    </w:div>
    <w:div w:id="83838773">
      <w:bodyDiv w:val="1"/>
      <w:marLeft w:val="0"/>
      <w:marRight w:val="0"/>
      <w:marTop w:val="0"/>
      <w:marBottom w:val="0"/>
      <w:divBdr>
        <w:top w:val="none" w:sz="0" w:space="0" w:color="auto"/>
        <w:left w:val="none" w:sz="0" w:space="0" w:color="auto"/>
        <w:bottom w:val="none" w:sz="0" w:space="0" w:color="auto"/>
        <w:right w:val="none" w:sz="0" w:space="0" w:color="auto"/>
      </w:divBdr>
    </w:div>
    <w:div w:id="192813209">
      <w:bodyDiv w:val="1"/>
      <w:marLeft w:val="0"/>
      <w:marRight w:val="0"/>
      <w:marTop w:val="0"/>
      <w:marBottom w:val="0"/>
      <w:divBdr>
        <w:top w:val="none" w:sz="0" w:space="0" w:color="auto"/>
        <w:left w:val="none" w:sz="0" w:space="0" w:color="auto"/>
        <w:bottom w:val="none" w:sz="0" w:space="0" w:color="auto"/>
        <w:right w:val="none" w:sz="0" w:space="0" w:color="auto"/>
      </w:divBdr>
    </w:div>
    <w:div w:id="218564021">
      <w:bodyDiv w:val="1"/>
      <w:marLeft w:val="0"/>
      <w:marRight w:val="0"/>
      <w:marTop w:val="0"/>
      <w:marBottom w:val="0"/>
      <w:divBdr>
        <w:top w:val="none" w:sz="0" w:space="0" w:color="auto"/>
        <w:left w:val="none" w:sz="0" w:space="0" w:color="auto"/>
        <w:bottom w:val="none" w:sz="0" w:space="0" w:color="auto"/>
        <w:right w:val="none" w:sz="0" w:space="0" w:color="auto"/>
      </w:divBdr>
    </w:div>
    <w:div w:id="229847203">
      <w:bodyDiv w:val="1"/>
      <w:marLeft w:val="0"/>
      <w:marRight w:val="0"/>
      <w:marTop w:val="0"/>
      <w:marBottom w:val="0"/>
      <w:divBdr>
        <w:top w:val="none" w:sz="0" w:space="0" w:color="auto"/>
        <w:left w:val="none" w:sz="0" w:space="0" w:color="auto"/>
        <w:bottom w:val="none" w:sz="0" w:space="0" w:color="auto"/>
        <w:right w:val="none" w:sz="0" w:space="0" w:color="auto"/>
      </w:divBdr>
    </w:div>
    <w:div w:id="250703485">
      <w:bodyDiv w:val="1"/>
      <w:marLeft w:val="0"/>
      <w:marRight w:val="0"/>
      <w:marTop w:val="0"/>
      <w:marBottom w:val="0"/>
      <w:divBdr>
        <w:top w:val="none" w:sz="0" w:space="0" w:color="auto"/>
        <w:left w:val="none" w:sz="0" w:space="0" w:color="auto"/>
        <w:bottom w:val="none" w:sz="0" w:space="0" w:color="auto"/>
        <w:right w:val="none" w:sz="0" w:space="0" w:color="auto"/>
      </w:divBdr>
    </w:div>
    <w:div w:id="299506906">
      <w:bodyDiv w:val="1"/>
      <w:marLeft w:val="0"/>
      <w:marRight w:val="0"/>
      <w:marTop w:val="0"/>
      <w:marBottom w:val="0"/>
      <w:divBdr>
        <w:top w:val="none" w:sz="0" w:space="0" w:color="auto"/>
        <w:left w:val="none" w:sz="0" w:space="0" w:color="auto"/>
        <w:bottom w:val="none" w:sz="0" w:space="0" w:color="auto"/>
        <w:right w:val="none" w:sz="0" w:space="0" w:color="auto"/>
      </w:divBdr>
    </w:div>
    <w:div w:id="388384529">
      <w:bodyDiv w:val="1"/>
      <w:marLeft w:val="0"/>
      <w:marRight w:val="0"/>
      <w:marTop w:val="0"/>
      <w:marBottom w:val="0"/>
      <w:divBdr>
        <w:top w:val="none" w:sz="0" w:space="0" w:color="auto"/>
        <w:left w:val="none" w:sz="0" w:space="0" w:color="auto"/>
        <w:bottom w:val="none" w:sz="0" w:space="0" w:color="auto"/>
        <w:right w:val="none" w:sz="0" w:space="0" w:color="auto"/>
      </w:divBdr>
    </w:div>
    <w:div w:id="472019267">
      <w:bodyDiv w:val="1"/>
      <w:marLeft w:val="0"/>
      <w:marRight w:val="0"/>
      <w:marTop w:val="0"/>
      <w:marBottom w:val="0"/>
      <w:divBdr>
        <w:top w:val="none" w:sz="0" w:space="0" w:color="auto"/>
        <w:left w:val="none" w:sz="0" w:space="0" w:color="auto"/>
        <w:bottom w:val="none" w:sz="0" w:space="0" w:color="auto"/>
        <w:right w:val="none" w:sz="0" w:space="0" w:color="auto"/>
      </w:divBdr>
    </w:div>
    <w:div w:id="496001421">
      <w:bodyDiv w:val="1"/>
      <w:marLeft w:val="0"/>
      <w:marRight w:val="0"/>
      <w:marTop w:val="0"/>
      <w:marBottom w:val="0"/>
      <w:divBdr>
        <w:top w:val="none" w:sz="0" w:space="0" w:color="auto"/>
        <w:left w:val="none" w:sz="0" w:space="0" w:color="auto"/>
        <w:bottom w:val="none" w:sz="0" w:space="0" w:color="auto"/>
        <w:right w:val="none" w:sz="0" w:space="0" w:color="auto"/>
      </w:divBdr>
      <w:divsChild>
        <w:div w:id="1736200755">
          <w:marLeft w:val="0"/>
          <w:marRight w:val="0"/>
          <w:marTop w:val="0"/>
          <w:marBottom w:val="0"/>
          <w:divBdr>
            <w:top w:val="none" w:sz="0" w:space="0" w:color="auto"/>
            <w:left w:val="none" w:sz="0" w:space="0" w:color="auto"/>
            <w:bottom w:val="none" w:sz="0" w:space="0" w:color="auto"/>
            <w:right w:val="none" w:sz="0" w:space="0" w:color="auto"/>
          </w:divBdr>
        </w:div>
      </w:divsChild>
    </w:div>
    <w:div w:id="649406519">
      <w:bodyDiv w:val="1"/>
      <w:marLeft w:val="0"/>
      <w:marRight w:val="0"/>
      <w:marTop w:val="0"/>
      <w:marBottom w:val="0"/>
      <w:divBdr>
        <w:top w:val="none" w:sz="0" w:space="0" w:color="auto"/>
        <w:left w:val="none" w:sz="0" w:space="0" w:color="auto"/>
        <w:bottom w:val="none" w:sz="0" w:space="0" w:color="auto"/>
        <w:right w:val="none" w:sz="0" w:space="0" w:color="auto"/>
      </w:divBdr>
    </w:div>
    <w:div w:id="790249624">
      <w:bodyDiv w:val="1"/>
      <w:marLeft w:val="0"/>
      <w:marRight w:val="0"/>
      <w:marTop w:val="0"/>
      <w:marBottom w:val="0"/>
      <w:divBdr>
        <w:top w:val="none" w:sz="0" w:space="0" w:color="auto"/>
        <w:left w:val="none" w:sz="0" w:space="0" w:color="auto"/>
        <w:bottom w:val="none" w:sz="0" w:space="0" w:color="auto"/>
        <w:right w:val="none" w:sz="0" w:space="0" w:color="auto"/>
      </w:divBdr>
      <w:divsChild>
        <w:div w:id="644705801">
          <w:marLeft w:val="0"/>
          <w:marRight w:val="0"/>
          <w:marTop w:val="0"/>
          <w:marBottom w:val="0"/>
          <w:divBdr>
            <w:top w:val="none" w:sz="0" w:space="0" w:color="auto"/>
            <w:left w:val="none" w:sz="0" w:space="0" w:color="auto"/>
            <w:bottom w:val="none" w:sz="0" w:space="0" w:color="auto"/>
            <w:right w:val="none" w:sz="0" w:space="0" w:color="auto"/>
          </w:divBdr>
          <w:divsChild>
            <w:div w:id="881675437">
              <w:marLeft w:val="0"/>
              <w:marRight w:val="0"/>
              <w:marTop w:val="0"/>
              <w:marBottom w:val="0"/>
              <w:divBdr>
                <w:top w:val="none" w:sz="0" w:space="0" w:color="auto"/>
                <w:left w:val="none" w:sz="0" w:space="0" w:color="auto"/>
                <w:bottom w:val="none" w:sz="0" w:space="0" w:color="auto"/>
                <w:right w:val="none" w:sz="0" w:space="0" w:color="auto"/>
              </w:divBdr>
            </w:div>
          </w:divsChild>
        </w:div>
        <w:div w:id="1305038057">
          <w:marLeft w:val="0"/>
          <w:marRight w:val="0"/>
          <w:marTop w:val="0"/>
          <w:marBottom w:val="0"/>
          <w:divBdr>
            <w:top w:val="none" w:sz="0" w:space="0" w:color="auto"/>
            <w:left w:val="none" w:sz="0" w:space="0" w:color="auto"/>
            <w:bottom w:val="none" w:sz="0" w:space="0" w:color="auto"/>
            <w:right w:val="none" w:sz="0" w:space="0" w:color="auto"/>
          </w:divBdr>
        </w:div>
      </w:divsChild>
    </w:div>
    <w:div w:id="792138208">
      <w:bodyDiv w:val="1"/>
      <w:marLeft w:val="0"/>
      <w:marRight w:val="0"/>
      <w:marTop w:val="0"/>
      <w:marBottom w:val="0"/>
      <w:divBdr>
        <w:top w:val="none" w:sz="0" w:space="0" w:color="auto"/>
        <w:left w:val="none" w:sz="0" w:space="0" w:color="auto"/>
        <w:bottom w:val="none" w:sz="0" w:space="0" w:color="auto"/>
        <w:right w:val="none" w:sz="0" w:space="0" w:color="auto"/>
      </w:divBdr>
    </w:div>
    <w:div w:id="882786962">
      <w:bodyDiv w:val="1"/>
      <w:marLeft w:val="0"/>
      <w:marRight w:val="0"/>
      <w:marTop w:val="0"/>
      <w:marBottom w:val="0"/>
      <w:divBdr>
        <w:top w:val="none" w:sz="0" w:space="0" w:color="auto"/>
        <w:left w:val="none" w:sz="0" w:space="0" w:color="auto"/>
        <w:bottom w:val="none" w:sz="0" w:space="0" w:color="auto"/>
        <w:right w:val="none" w:sz="0" w:space="0" w:color="auto"/>
      </w:divBdr>
    </w:div>
    <w:div w:id="948699534">
      <w:bodyDiv w:val="1"/>
      <w:marLeft w:val="0"/>
      <w:marRight w:val="0"/>
      <w:marTop w:val="0"/>
      <w:marBottom w:val="0"/>
      <w:divBdr>
        <w:top w:val="none" w:sz="0" w:space="0" w:color="auto"/>
        <w:left w:val="none" w:sz="0" w:space="0" w:color="auto"/>
        <w:bottom w:val="none" w:sz="0" w:space="0" w:color="auto"/>
        <w:right w:val="none" w:sz="0" w:space="0" w:color="auto"/>
      </w:divBdr>
    </w:div>
    <w:div w:id="1017584101">
      <w:bodyDiv w:val="1"/>
      <w:marLeft w:val="0"/>
      <w:marRight w:val="0"/>
      <w:marTop w:val="0"/>
      <w:marBottom w:val="0"/>
      <w:divBdr>
        <w:top w:val="none" w:sz="0" w:space="0" w:color="auto"/>
        <w:left w:val="none" w:sz="0" w:space="0" w:color="auto"/>
        <w:bottom w:val="none" w:sz="0" w:space="0" w:color="auto"/>
        <w:right w:val="none" w:sz="0" w:space="0" w:color="auto"/>
      </w:divBdr>
    </w:div>
    <w:div w:id="1043406765">
      <w:bodyDiv w:val="1"/>
      <w:marLeft w:val="0"/>
      <w:marRight w:val="0"/>
      <w:marTop w:val="0"/>
      <w:marBottom w:val="0"/>
      <w:divBdr>
        <w:top w:val="none" w:sz="0" w:space="0" w:color="auto"/>
        <w:left w:val="none" w:sz="0" w:space="0" w:color="auto"/>
        <w:bottom w:val="none" w:sz="0" w:space="0" w:color="auto"/>
        <w:right w:val="none" w:sz="0" w:space="0" w:color="auto"/>
      </w:divBdr>
    </w:div>
    <w:div w:id="1171214040">
      <w:bodyDiv w:val="1"/>
      <w:marLeft w:val="0"/>
      <w:marRight w:val="0"/>
      <w:marTop w:val="0"/>
      <w:marBottom w:val="0"/>
      <w:divBdr>
        <w:top w:val="none" w:sz="0" w:space="0" w:color="auto"/>
        <w:left w:val="none" w:sz="0" w:space="0" w:color="auto"/>
        <w:bottom w:val="none" w:sz="0" w:space="0" w:color="auto"/>
        <w:right w:val="none" w:sz="0" w:space="0" w:color="auto"/>
      </w:divBdr>
    </w:div>
    <w:div w:id="1174496545">
      <w:bodyDiv w:val="1"/>
      <w:marLeft w:val="0"/>
      <w:marRight w:val="0"/>
      <w:marTop w:val="0"/>
      <w:marBottom w:val="0"/>
      <w:divBdr>
        <w:top w:val="none" w:sz="0" w:space="0" w:color="auto"/>
        <w:left w:val="none" w:sz="0" w:space="0" w:color="auto"/>
        <w:bottom w:val="none" w:sz="0" w:space="0" w:color="auto"/>
        <w:right w:val="none" w:sz="0" w:space="0" w:color="auto"/>
      </w:divBdr>
    </w:div>
    <w:div w:id="1220479820">
      <w:bodyDiv w:val="1"/>
      <w:marLeft w:val="0"/>
      <w:marRight w:val="0"/>
      <w:marTop w:val="0"/>
      <w:marBottom w:val="0"/>
      <w:divBdr>
        <w:top w:val="none" w:sz="0" w:space="0" w:color="auto"/>
        <w:left w:val="none" w:sz="0" w:space="0" w:color="auto"/>
        <w:bottom w:val="none" w:sz="0" w:space="0" w:color="auto"/>
        <w:right w:val="none" w:sz="0" w:space="0" w:color="auto"/>
      </w:divBdr>
    </w:div>
    <w:div w:id="1266620704">
      <w:bodyDiv w:val="1"/>
      <w:marLeft w:val="0"/>
      <w:marRight w:val="0"/>
      <w:marTop w:val="0"/>
      <w:marBottom w:val="0"/>
      <w:divBdr>
        <w:top w:val="none" w:sz="0" w:space="0" w:color="auto"/>
        <w:left w:val="none" w:sz="0" w:space="0" w:color="auto"/>
        <w:bottom w:val="none" w:sz="0" w:space="0" w:color="auto"/>
        <w:right w:val="none" w:sz="0" w:space="0" w:color="auto"/>
      </w:divBdr>
    </w:div>
    <w:div w:id="1270042778">
      <w:bodyDiv w:val="1"/>
      <w:marLeft w:val="0"/>
      <w:marRight w:val="0"/>
      <w:marTop w:val="0"/>
      <w:marBottom w:val="0"/>
      <w:divBdr>
        <w:top w:val="none" w:sz="0" w:space="0" w:color="auto"/>
        <w:left w:val="none" w:sz="0" w:space="0" w:color="auto"/>
        <w:bottom w:val="none" w:sz="0" w:space="0" w:color="auto"/>
        <w:right w:val="none" w:sz="0" w:space="0" w:color="auto"/>
      </w:divBdr>
    </w:div>
    <w:div w:id="1277324105">
      <w:bodyDiv w:val="1"/>
      <w:marLeft w:val="0"/>
      <w:marRight w:val="0"/>
      <w:marTop w:val="0"/>
      <w:marBottom w:val="0"/>
      <w:divBdr>
        <w:top w:val="none" w:sz="0" w:space="0" w:color="auto"/>
        <w:left w:val="none" w:sz="0" w:space="0" w:color="auto"/>
        <w:bottom w:val="none" w:sz="0" w:space="0" w:color="auto"/>
        <w:right w:val="none" w:sz="0" w:space="0" w:color="auto"/>
      </w:divBdr>
    </w:div>
    <w:div w:id="1302997793">
      <w:bodyDiv w:val="1"/>
      <w:marLeft w:val="0"/>
      <w:marRight w:val="0"/>
      <w:marTop w:val="0"/>
      <w:marBottom w:val="0"/>
      <w:divBdr>
        <w:top w:val="none" w:sz="0" w:space="0" w:color="auto"/>
        <w:left w:val="none" w:sz="0" w:space="0" w:color="auto"/>
        <w:bottom w:val="none" w:sz="0" w:space="0" w:color="auto"/>
        <w:right w:val="none" w:sz="0" w:space="0" w:color="auto"/>
      </w:divBdr>
    </w:div>
    <w:div w:id="1398624449">
      <w:bodyDiv w:val="1"/>
      <w:marLeft w:val="0"/>
      <w:marRight w:val="0"/>
      <w:marTop w:val="0"/>
      <w:marBottom w:val="0"/>
      <w:divBdr>
        <w:top w:val="none" w:sz="0" w:space="0" w:color="auto"/>
        <w:left w:val="none" w:sz="0" w:space="0" w:color="auto"/>
        <w:bottom w:val="none" w:sz="0" w:space="0" w:color="auto"/>
        <w:right w:val="none" w:sz="0" w:space="0" w:color="auto"/>
      </w:divBdr>
    </w:div>
    <w:div w:id="1450586473">
      <w:bodyDiv w:val="1"/>
      <w:marLeft w:val="0"/>
      <w:marRight w:val="0"/>
      <w:marTop w:val="0"/>
      <w:marBottom w:val="0"/>
      <w:divBdr>
        <w:top w:val="none" w:sz="0" w:space="0" w:color="auto"/>
        <w:left w:val="none" w:sz="0" w:space="0" w:color="auto"/>
        <w:bottom w:val="none" w:sz="0" w:space="0" w:color="auto"/>
        <w:right w:val="none" w:sz="0" w:space="0" w:color="auto"/>
      </w:divBdr>
    </w:div>
    <w:div w:id="1491674371">
      <w:bodyDiv w:val="1"/>
      <w:marLeft w:val="0"/>
      <w:marRight w:val="0"/>
      <w:marTop w:val="0"/>
      <w:marBottom w:val="0"/>
      <w:divBdr>
        <w:top w:val="none" w:sz="0" w:space="0" w:color="auto"/>
        <w:left w:val="none" w:sz="0" w:space="0" w:color="auto"/>
        <w:bottom w:val="none" w:sz="0" w:space="0" w:color="auto"/>
        <w:right w:val="none" w:sz="0" w:space="0" w:color="auto"/>
      </w:divBdr>
    </w:div>
    <w:div w:id="1527015735">
      <w:bodyDiv w:val="1"/>
      <w:marLeft w:val="0"/>
      <w:marRight w:val="0"/>
      <w:marTop w:val="0"/>
      <w:marBottom w:val="0"/>
      <w:divBdr>
        <w:top w:val="none" w:sz="0" w:space="0" w:color="auto"/>
        <w:left w:val="none" w:sz="0" w:space="0" w:color="auto"/>
        <w:bottom w:val="none" w:sz="0" w:space="0" w:color="auto"/>
        <w:right w:val="none" w:sz="0" w:space="0" w:color="auto"/>
      </w:divBdr>
      <w:divsChild>
        <w:div w:id="910194799">
          <w:marLeft w:val="0"/>
          <w:marRight w:val="0"/>
          <w:marTop w:val="0"/>
          <w:marBottom w:val="0"/>
          <w:divBdr>
            <w:top w:val="none" w:sz="0" w:space="0" w:color="auto"/>
            <w:left w:val="none" w:sz="0" w:space="0" w:color="auto"/>
            <w:bottom w:val="none" w:sz="0" w:space="0" w:color="auto"/>
            <w:right w:val="none" w:sz="0" w:space="0" w:color="auto"/>
          </w:divBdr>
        </w:div>
      </w:divsChild>
    </w:div>
    <w:div w:id="1782457371">
      <w:bodyDiv w:val="1"/>
      <w:marLeft w:val="0"/>
      <w:marRight w:val="0"/>
      <w:marTop w:val="0"/>
      <w:marBottom w:val="0"/>
      <w:divBdr>
        <w:top w:val="none" w:sz="0" w:space="0" w:color="auto"/>
        <w:left w:val="none" w:sz="0" w:space="0" w:color="auto"/>
        <w:bottom w:val="none" w:sz="0" w:space="0" w:color="auto"/>
        <w:right w:val="none" w:sz="0" w:space="0" w:color="auto"/>
      </w:divBdr>
      <w:divsChild>
        <w:div w:id="14314243">
          <w:marLeft w:val="0"/>
          <w:marRight w:val="0"/>
          <w:marTop w:val="0"/>
          <w:marBottom w:val="0"/>
          <w:divBdr>
            <w:top w:val="none" w:sz="0" w:space="0" w:color="auto"/>
            <w:left w:val="none" w:sz="0" w:space="0" w:color="auto"/>
            <w:bottom w:val="none" w:sz="0" w:space="0" w:color="auto"/>
            <w:right w:val="none" w:sz="0" w:space="0" w:color="auto"/>
          </w:divBdr>
        </w:div>
        <w:div w:id="1787313720">
          <w:marLeft w:val="0"/>
          <w:marRight w:val="0"/>
          <w:marTop w:val="0"/>
          <w:marBottom w:val="0"/>
          <w:divBdr>
            <w:top w:val="none" w:sz="0" w:space="0" w:color="auto"/>
            <w:left w:val="none" w:sz="0" w:space="0" w:color="auto"/>
            <w:bottom w:val="none" w:sz="0" w:space="0" w:color="auto"/>
            <w:right w:val="none" w:sz="0" w:space="0" w:color="auto"/>
          </w:divBdr>
        </w:div>
        <w:div w:id="2057779333">
          <w:marLeft w:val="0"/>
          <w:marRight w:val="0"/>
          <w:marTop w:val="0"/>
          <w:marBottom w:val="0"/>
          <w:divBdr>
            <w:top w:val="none" w:sz="0" w:space="0" w:color="auto"/>
            <w:left w:val="none" w:sz="0" w:space="0" w:color="auto"/>
            <w:bottom w:val="none" w:sz="0" w:space="0" w:color="auto"/>
            <w:right w:val="none" w:sz="0" w:space="0" w:color="auto"/>
          </w:divBdr>
        </w:div>
        <w:div w:id="587466325">
          <w:marLeft w:val="0"/>
          <w:marRight w:val="0"/>
          <w:marTop w:val="0"/>
          <w:marBottom w:val="0"/>
          <w:divBdr>
            <w:top w:val="none" w:sz="0" w:space="0" w:color="auto"/>
            <w:left w:val="none" w:sz="0" w:space="0" w:color="auto"/>
            <w:bottom w:val="none" w:sz="0" w:space="0" w:color="auto"/>
            <w:right w:val="none" w:sz="0" w:space="0" w:color="auto"/>
          </w:divBdr>
        </w:div>
        <w:div w:id="296495447">
          <w:marLeft w:val="0"/>
          <w:marRight w:val="0"/>
          <w:marTop w:val="0"/>
          <w:marBottom w:val="0"/>
          <w:divBdr>
            <w:top w:val="none" w:sz="0" w:space="0" w:color="auto"/>
            <w:left w:val="none" w:sz="0" w:space="0" w:color="auto"/>
            <w:bottom w:val="none" w:sz="0" w:space="0" w:color="auto"/>
            <w:right w:val="none" w:sz="0" w:space="0" w:color="auto"/>
          </w:divBdr>
        </w:div>
        <w:div w:id="108864641">
          <w:marLeft w:val="0"/>
          <w:marRight w:val="0"/>
          <w:marTop w:val="0"/>
          <w:marBottom w:val="0"/>
          <w:divBdr>
            <w:top w:val="none" w:sz="0" w:space="0" w:color="auto"/>
            <w:left w:val="none" w:sz="0" w:space="0" w:color="auto"/>
            <w:bottom w:val="none" w:sz="0" w:space="0" w:color="auto"/>
            <w:right w:val="none" w:sz="0" w:space="0" w:color="auto"/>
          </w:divBdr>
        </w:div>
        <w:div w:id="957179752">
          <w:marLeft w:val="0"/>
          <w:marRight w:val="0"/>
          <w:marTop w:val="0"/>
          <w:marBottom w:val="0"/>
          <w:divBdr>
            <w:top w:val="none" w:sz="0" w:space="0" w:color="auto"/>
            <w:left w:val="none" w:sz="0" w:space="0" w:color="auto"/>
            <w:bottom w:val="none" w:sz="0" w:space="0" w:color="auto"/>
            <w:right w:val="none" w:sz="0" w:space="0" w:color="auto"/>
          </w:divBdr>
        </w:div>
        <w:div w:id="455026730">
          <w:marLeft w:val="0"/>
          <w:marRight w:val="0"/>
          <w:marTop w:val="0"/>
          <w:marBottom w:val="0"/>
          <w:divBdr>
            <w:top w:val="none" w:sz="0" w:space="0" w:color="auto"/>
            <w:left w:val="none" w:sz="0" w:space="0" w:color="auto"/>
            <w:bottom w:val="none" w:sz="0" w:space="0" w:color="auto"/>
            <w:right w:val="none" w:sz="0" w:space="0" w:color="auto"/>
          </w:divBdr>
        </w:div>
      </w:divsChild>
    </w:div>
    <w:div w:id="1873885207">
      <w:bodyDiv w:val="1"/>
      <w:marLeft w:val="0"/>
      <w:marRight w:val="0"/>
      <w:marTop w:val="0"/>
      <w:marBottom w:val="0"/>
      <w:divBdr>
        <w:top w:val="none" w:sz="0" w:space="0" w:color="auto"/>
        <w:left w:val="none" w:sz="0" w:space="0" w:color="auto"/>
        <w:bottom w:val="none" w:sz="0" w:space="0" w:color="auto"/>
        <w:right w:val="none" w:sz="0" w:space="0" w:color="auto"/>
      </w:divBdr>
      <w:divsChild>
        <w:div w:id="499588257">
          <w:marLeft w:val="0"/>
          <w:marRight w:val="0"/>
          <w:marTop w:val="0"/>
          <w:marBottom w:val="0"/>
          <w:divBdr>
            <w:top w:val="none" w:sz="0" w:space="0" w:color="auto"/>
            <w:left w:val="none" w:sz="0" w:space="0" w:color="auto"/>
            <w:bottom w:val="none" w:sz="0" w:space="0" w:color="auto"/>
            <w:right w:val="none" w:sz="0" w:space="0" w:color="auto"/>
          </w:divBdr>
          <w:divsChild>
            <w:div w:id="4297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10912">
      <w:bodyDiv w:val="1"/>
      <w:marLeft w:val="0"/>
      <w:marRight w:val="0"/>
      <w:marTop w:val="0"/>
      <w:marBottom w:val="0"/>
      <w:divBdr>
        <w:top w:val="none" w:sz="0" w:space="0" w:color="auto"/>
        <w:left w:val="none" w:sz="0" w:space="0" w:color="auto"/>
        <w:bottom w:val="none" w:sz="0" w:space="0" w:color="auto"/>
        <w:right w:val="none" w:sz="0" w:space="0" w:color="auto"/>
      </w:divBdr>
      <w:divsChild>
        <w:div w:id="643707042">
          <w:marLeft w:val="0"/>
          <w:marRight w:val="0"/>
          <w:marTop w:val="0"/>
          <w:marBottom w:val="0"/>
          <w:divBdr>
            <w:top w:val="none" w:sz="0" w:space="0" w:color="auto"/>
            <w:left w:val="none" w:sz="0" w:space="0" w:color="auto"/>
            <w:bottom w:val="none" w:sz="0" w:space="0" w:color="auto"/>
            <w:right w:val="none" w:sz="0" w:space="0" w:color="auto"/>
          </w:divBdr>
        </w:div>
        <w:div w:id="1403867866">
          <w:marLeft w:val="0"/>
          <w:marRight w:val="0"/>
          <w:marTop w:val="0"/>
          <w:marBottom w:val="0"/>
          <w:divBdr>
            <w:top w:val="none" w:sz="0" w:space="0" w:color="auto"/>
            <w:left w:val="none" w:sz="0" w:space="0" w:color="auto"/>
            <w:bottom w:val="none" w:sz="0" w:space="0" w:color="auto"/>
            <w:right w:val="none" w:sz="0" w:space="0" w:color="auto"/>
          </w:divBdr>
        </w:div>
        <w:div w:id="1735854157">
          <w:marLeft w:val="0"/>
          <w:marRight w:val="0"/>
          <w:marTop w:val="0"/>
          <w:marBottom w:val="0"/>
          <w:divBdr>
            <w:top w:val="none" w:sz="0" w:space="0" w:color="auto"/>
            <w:left w:val="none" w:sz="0" w:space="0" w:color="auto"/>
            <w:bottom w:val="none" w:sz="0" w:space="0" w:color="auto"/>
            <w:right w:val="none" w:sz="0" w:space="0" w:color="auto"/>
          </w:divBdr>
        </w:div>
      </w:divsChild>
    </w:div>
    <w:div w:id="2089812177">
      <w:bodyDiv w:val="1"/>
      <w:marLeft w:val="0"/>
      <w:marRight w:val="0"/>
      <w:marTop w:val="0"/>
      <w:marBottom w:val="0"/>
      <w:divBdr>
        <w:top w:val="none" w:sz="0" w:space="0" w:color="auto"/>
        <w:left w:val="none" w:sz="0" w:space="0" w:color="auto"/>
        <w:bottom w:val="none" w:sz="0" w:space="0" w:color="auto"/>
        <w:right w:val="none" w:sz="0" w:space="0" w:color="auto"/>
      </w:divBdr>
    </w:div>
    <w:div w:id="21224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9481</Words>
  <Characters>54044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2019-02-13T16:26:00Z</dcterms:created>
  <dcterms:modified xsi:type="dcterms:W3CDTF">2019-02-13T17:48:00Z</dcterms:modified>
</cp:coreProperties>
</file>